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039" w:type="dxa"/>
        <w:tblLayout w:type="fixed"/>
        <w:tblCellMar>
          <w:left w:w="115" w:type="dxa"/>
          <w:right w:w="115" w:type="dxa"/>
        </w:tblCellMar>
        <w:tblLook w:val="01E0" w:firstRow="1" w:lastRow="1" w:firstColumn="1" w:lastColumn="1" w:noHBand="0" w:noVBand="0"/>
      </w:tblPr>
      <w:tblGrid>
        <w:gridCol w:w="2358"/>
        <w:gridCol w:w="5695"/>
        <w:gridCol w:w="1986"/>
      </w:tblGrid>
      <w:tr w:rsidR="00620E10" w14:paraId="6C659C05" w14:textId="77777777" w:rsidTr="00620E10">
        <w:tc>
          <w:tcPr>
            <w:tcW w:w="2358" w:type="dxa"/>
          </w:tcPr>
          <w:p w14:paraId="3041B599" w14:textId="64D7F843" w:rsidR="00620E10" w:rsidRPr="00620E10" w:rsidRDefault="00620E10" w:rsidP="00620E10">
            <w:pPr>
              <w:tabs>
                <w:tab w:val="left" w:pos="698"/>
              </w:tabs>
              <w:ind w:firstLine="284"/>
              <w:rPr>
                <w:rFonts w:cs="Arial"/>
                <w:color w:val="000000" w:themeColor="text1"/>
              </w:rPr>
            </w:pPr>
            <w:r w:rsidRPr="00620E10">
              <w:rPr>
                <w:rFonts w:cs="Arial"/>
                <w:color w:val="000000" w:themeColor="text1"/>
              </w:rPr>
              <w:drawing>
                <wp:inline distT="0" distB="0" distL="0" distR="0" wp14:anchorId="6F0BBC3F" wp14:editId="2CA5847A">
                  <wp:extent cx="1228090" cy="661670"/>
                  <wp:effectExtent l="0" t="0" r="0" b="5080"/>
                  <wp:docPr id="4" name="Picture 4"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 logo&#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28090" cy="661670"/>
                          </a:xfrm>
                          <a:prstGeom prst="rect">
                            <a:avLst/>
                          </a:prstGeom>
                          <a:noFill/>
                          <a:ln>
                            <a:noFill/>
                          </a:ln>
                        </pic:spPr>
                      </pic:pic>
                    </a:graphicData>
                  </a:graphic>
                </wp:inline>
              </w:drawing>
            </w:r>
          </w:p>
        </w:tc>
        <w:tc>
          <w:tcPr>
            <w:tcW w:w="5695" w:type="dxa"/>
            <w:vAlign w:val="bottom"/>
          </w:tcPr>
          <w:p w14:paraId="63E07A08" w14:textId="77777777" w:rsidR="00620E10" w:rsidRPr="00620E10" w:rsidRDefault="00620E10" w:rsidP="009B0A0A">
            <w:pPr>
              <w:rPr>
                <w:rFonts w:ascii="Arial Black" w:hAnsi="Arial Black" w:cs="Arial"/>
                <w:b/>
                <w:color w:val="000000" w:themeColor="text1"/>
                <w:sz w:val="48"/>
                <w:szCs w:val="48"/>
              </w:rPr>
            </w:pPr>
            <w:r w:rsidRPr="00620E10">
              <w:rPr>
                <w:rFonts w:ascii="Arial Black" w:hAnsi="Arial Black" w:cs="Arial"/>
                <w:b/>
                <w:color w:val="000000" w:themeColor="text1"/>
                <w:sz w:val="48"/>
                <w:szCs w:val="48"/>
              </w:rPr>
              <w:t>Report</w:t>
            </w:r>
          </w:p>
        </w:tc>
        <w:tc>
          <w:tcPr>
            <w:tcW w:w="1986" w:type="dxa"/>
          </w:tcPr>
          <w:p w14:paraId="35B681BD" w14:textId="77777777" w:rsidR="00620E10" w:rsidRPr="00620E10" w:rsidRDefault="00620E10" w:rsidP="009B0A0A">
            <w:pPr>
              <w:jc w:val="center"/>
              <w:rPr>
                <w:rFonts w:cs="Arial"/>
                <w:b/>
                <w:color w:val="000000" w:themeColor="text1"/>
              </w:rPr>
            </w:pPr>
            <w:r w:rsidRPr="00620E10">
              <w:rPr>
                <w:rFonts w:cs="Arial"/>
                <w:b/>
                <w:color w:val="000000" w:themeColor="text1"/>
              </w:rPr>
              <w:t>Agenda Item</w:t>
            </w:r>
          </w:p>
          <w:p w14:paraId="359BFAAA" w14:textId="77777777" w:rsidR="00620E10" w:rsidRPr="00620E10" w:rsidRDefault="00620E10" w:rsidP="009B0A0A">
            <w:pPr>
              <w:jc w:val="center"/>
              <w:rPr>
                <w:rFonts w:cs="Arial"/>
                <w:b/>
                <w:color w:val="000000" w:themeColor="text1"/>
              </w:rPr>
            </w:pPr>
          </w:p>
          <w:p w14:paraId="3BEC1EC7" w14:textId="77777777" w:rsidR="00620E10" w:rsidRPr="00620E10" w:rsidRDefault="00620E10" w:rsidP="009B0A0A">
            <w:pPr>
              <w:jc w:val="center"/>
              <w:rPr>
                <w:rFonts w:cs="Arial"/>
                <w:b/>
                <w:color w:val="000000" w:themeColor="text1"/>
              </w:rPr>
            </w:pPr>
          </w:p>
        </w:tc>
      </w:tr>
    </w:tbl>
    <w:p w14:paraId="1B1EEBD0" w14:textId="77777777" w:rsidR="00184813" w:rsidRDefault="00184813">
      <w:pPr>
        <w:tabs>
          <w:tab w:val="left" w:pos="0"/>
        </w:tabs>
        <w:rPr>
          <w:rFonts w:cs="Arial"/>
          <w:color w:val="000000" w:themeColor="text1"/>
        </w:rPr>
      </w:pPr>
    </w:p>
    <w:tbl>
      <w:tblPr>
        <w:tblW w:w="9962" w:type="dxa"/>
        <w:tblBorders>
          <w:bottom w:val="single" w:sz="18" w:space="0" w:color="auto"/>
        </w:tblBorders>
        <w:tblLayout w:type="fixed"/>
        <w:tblLook w:val="0000" w:firstRow="0" w:lastRow="0" w:firstColumn="0" w:lastColumn="0" w:noHBand="0" w:noVBand="0"/>
      </w:tblPr>
      <w:tblGrid>
        <w:gridCol w:w="2358"/>
        <w:gridCol w:w="7604"/>
      </w:tblGrid>
      <w:tr w:rsidR="00184813" w14:paraId="6258B061" w14:textId="77777777">
        <w:tc>
          <w:tcPr>
            <w:tcW w:w="2358" w:type="dxa"/>
            <w:tcBorders>
              <w:top w:val="single" w:sz="18" w:space="0" w:color="auto"/>
              <w:left w:val="single" w:sz="18" w:space="0" w:color="auto"/>
              <w:bottom w:val="nil"/>
              <w:right w:val="nil"/>
            </w:tcBorders>
          </w:tcPr>
          <w:p w14:paraId="0C4938CC" w14:textId="77777777" w:rsidR="00184813" w:rsidRDefault="00184813">
            <w:pPr>
              <w:spacing w:before="120"/>
              <w:rPr>
                <w:rFonts w:cs="Arial"/>
                <w:color w:val="000000" w:themeColor="text1"/>
                <w:sz w:val="24"/>
                <w:szCs w:val="24"/>
              </w:rPr>
            </w:pPr>
            <w:r>
              <w:rPr>
                <w:rFonts w:cs="Arial"/>
                <w:color w:val="000000" w:themeColor="text1"/>
                <w:sz w:val="24"/>
                <w:szCs w:val="24"/>
              </w:rPr>
              <w:t>Report to:</w:t>
            </w:r>
          </w:p>
        </w:tc>
        <w:tc>
          <w:tcPr>
            <w:tcW w:w="7604" w:type="dxa"/>
            <w:tcBorders>
              <w:top w:val="single" w:sz="18" w:space="0" w:color="auto"/>
              <w:left w:val="nil"/>
              <w:bottom w:val="nil"/>
              <w:right w:val="single" w:sz="18" w:space="0" w:color="auto"/>
            </w:tcBorders>
          </w:tcPr>
          <w:p w14:paraId="7014A05B" w14:textId="77777777" w:rsidR="00184813" w:rsidRDefault="00BA654B">
            <w:pPr>
              <w:pStyle w:val="Heading4"/>
              <w:spacing w:before="120"/>
              <w:rPr>
                <w:rFonts w:cs="Arial"/>
                <w:color w:val="000000" w:themeColor="text1"/>
                <w:szCs w:val="28"/>
              </w:rPr>
            </w:pPr>
            <w:r>
              <w:rPr>
                <w:rFonts w:cs="Arial"/>
                <w:color w:val="000000" w:themeColor="text1"/>
                <w:szCs w:val="28"/>
              </w:rPr>
              <w:t xml:space="preserve">Hamilton Area Committee </w:t>
            </w:r>
          </w:p>
        </w:tc>
      </w:tr>
      <w:tr w:rsidR="00184813" w14:paraId="5DD5DADA" w14:textId="77777777">
        <w:tc>
          <w:tcPr>
            <w:tcW w:w="2358" w:type="dxa"/>
            <w:tcBorders>
              <w:top w:val="nil"/>
              <w:left w:val="single" w:sz="18" w:space="0" w:color="auto"/>
              <w:bottom w:val="nil"/>
              <w:right w:val="nil"/>
            </w:tcBorders>
          </w:tcPr>
          <w:p w14:paraId="7F7353AC" w14:textId="77777777" w:rsidR="00184813" w:rsidRDefault="00184813">
            <w:pPr>
              <w:pStyle w:val="NoSpacing"/>
              <w:rPr>
                <w:sz w:val="24"/>
                <w:szCs w:val="24"/>
              </w:rPr>
            </w:pPr>
            <w:r>
              <w:rPr>
                <w:sz w:val="24"/>
                <w:szCs w:val="24"/>
              </w:rPr>
              <w:t>Date of Meeting:</w:t>
            </w:r>
          </w:p>
        </w:tc>
        <w:tc>
          <w:tcPr>
            <w:tcW w:w="7604" w:type="dxa"/>
            <w:tcBorders>
              <w:top w:val="nil"/>
              <w:left w:val="nil"/>
              <w:bottom w:val="nil"/>
              <w:right w:val="single" w:sz="18" w:space="0" w:color="auto"/>
            </w:tcBorders>
          </w:tcPr>
          <w:p w14:paraId="065DF6E8" w14:textId="14F16903" w:rsidR="00184813" w:rsidRDefault="00184813">
            <w:pPr>
              <w:pStyle w:val="NoSpacing"/>
              <w:rPr>
                <w:rFonts w:cs="Arial"/>
                <w:b/>
                <w:sz w:val="28"/>
                <w:szCs w:val="28"/>
              </w:rPr>
            </w:pPr>
            <w:r>
              <w:rPr>
                <w:rFonts w:cs="Arial"/>
                <w:b/>
                <w:sz w:val="28"/>
                <w:szCs w:val="28"/>
                <w:lang w:eastAsia="en-GB"/>
              </w:rPr>
              <w:t>17 November 2021</w:t>
            </w:r>
          </w:p>
        </w:tc>
      </w:tr>
      <w:tr w:rsidR="00184813" w14:paraId="61854640" w14:textId="77777777">
        <w:tc>
          <w:tcPr>
            <w:tcW w:w="2358" w:type="dxa"/>
            <w:tcBorders>
              <w:top w:val="nil"/>
              <w:left w:val="single" w:sz="18" w:space="0" w:color="auto"/>
              <w:bottom w:val="nil"/>
              <w:right w:val="nil"/>
            </w:tcBorders>
          </w:tcPr>
          <w:p w14:paraId="7039BC5A" w14:textId="77777777" w:rsidR="00184813" w:rsidRDefault="00184813">
            <w:pPr>
              <w:pStyle w:val="NoSpacing"/>
              <w:rPr>
                <w:sz w:val="24"/>
                <w:szCs w:val="24"/>
              </w:rPr>
            </w:pPr>
            <w:r>
              <w:rPr>
                <w:sz w:val="24"/>
                <w:szCs w:val="24"/>
              </w:rPr>
              <w:t>Report by:</w:t>
            </w:r>
          </w:p>
        </w:tc>
        <w:tc>
          <w:tcPr>
            <w:tcW w:w="7604" w:type="dxa"/>
            <w:tcBorders>
              <w:top w:val="nil"/>
              <w:left w:val="nil"/>
              <w:bottom w:val="nil"/>
              <w:right w:val="single" w:sz="18" w:space="0" w:color="auto"/>
            </w:tcBorders>
          </w:tcPr>
          <w:p w14:paraId="71FBBCC2" w14:textId="77777777" w:rsidR="00184813" w:rsidRDefault="00184813">
            <w:pPr>
              <w:pStyle w:val="NoSpacing"/>
              <w:rPr>
                <w:b/>
                <w:sz w:val="28"/>
                <w:szCs w:val="28"/>
              </w:rPr>
            </w:pPr>
            <w:r>
              <w:rPr>
                <w:b/>
                <w:sz w:val="28"/>
                <w:szCs w:val="28"/>
              </w:rPr>
              <w:t>Executive Director (Community and Enterprise Resources)</w:t>
            </w:r>
          </w:p>
        </w:tc>
      </w:tr>
      <w:tr w:rsidR="00184813" w14:paraId="5C424CC9" w14:textId="77777777">
        <w:tc>
          <w:tcPr>
            <w:tcW w:w="2358" w:type="dxa"/>
            <w:tcBorders>
              <w:top w:val="single" w:sz="18" w:space="0" w:color="auto"/>
              <w:left w:val="nil"/>
              <w:bottom w:val="nil"/>
              <w:right w:val="nil"/>
            </w:tcBorders>
          </w:tcPr>
          <w:p w14:paraId="50E4F51E" w14:textId="77777777" w:rsidR="00184813" w:rsidRDefault="00184813">
            <w:pPr>
              <w:rPr>
                <w:rFonts w:cs="Arial"/>
                <w:color w:val="000000" w:themeColor="text1"/>
              </w:rPr>
            </w:pPr>
          </w:p>
        </w:tc>
        <w:tc>
          <w:tcPr>
            <w:tcW w:w="7604" w:type="dxa"/>
            <w:tcBorders>
              <w:top w:val="single" w:sz="18" w:space="0" w:color="auto"/>
              <w:left w:val="nil"/>
              <w:bottom w:val="nil"/>
              <w:right w:val="nil"/>
            </w:tcBorders>
          </w:tcPr>
          <w:p w14:paraId="7A9C6101" w14:textId="77777777" w:rsidR="00184813" w:rsidRDefault="00184813">
            <w:pPr>
              <w:pStyle w:val="Heading4"/>
              <w:rPr>
                <w:rFonts w:cs="Arial"/>
                <w:color w:val="000000" w:themeColor="text1"/>
                <w:sz w:val="22"/>
                <w:szCs w:val="22"/>
              </w:rPr>
            </w:pPr>
          </w:p>
        </w:tc>
      </w:tr>
      <w:tr w:rsidR="00184813" w14:paraId="6F3FB5B4" w14:textId="77777777">
        <w:tc>
          <w:tcPr>
            <w:tcW w:w="2358" w:type="dxa"/>
            <w:tcBorders>
              <w:top w:val="single" w:sz="18" w:space="0" w:color="auto"/>
              <w:left w:val="single" w:sz="18" w:space="0" w:color="auto"/>
              <w:bottom w:val="single" w:sz="18" w:space="0" w:color="auto"/>
              <w:right w:val="nil"/>
            </w:tcBorders>
          </w:tcPr>
          <w:p w14:paraId="7688AABC" w14:textId="77777777" w:rsidR="00184813" w:rsidRDefault="00184813">
            <w:pPr>
              <w:spacing w:before="120" w:after="120"/>
              <w:rPr>
                <w:rFonts w:cs="Arial"/>
                <w:color w:val="000000" w:themeColor="text1"/>
                <w:sz w:val="24"/>
                <w:szCs w:val="24"/>
              </w:rPr>
            </w:pPr>
            <w:r>
              <w:rPr>
                <w:rFonts w:cs="Arial"/>
                <w:color w:val="000000" w:themeColor="text1"/>
                <w:sz w:val="24"/>
                <w:szCs w:val="24"/>
              </w:rPr>
              <w:t>Application no.</w:t>
            </w:r>
          </w:p>
          <w:p w14:paraId="740AE7D4" w14:textId="77777777" w:rsidR="00184813" w:rsidRDefault="00184813">
            <w:pPr>
              <w:spacing w:before="120" w:after="120"/>
              <w:rPr>
                <w:rFonts w:cs="Arial"/>
                <w:color w:val="000000" w:themeColor="text1"/>
                <w:sz w:val="24"/>
                <w:szCs w:val="24"/>
              </w:rPr>
            </w:pPr>
            <w:r>
              <w:rPr>
                <w:rFonts w:cs="Arial"/>
                <w:color w:val="000000" w:themeColor="text1"/>
                <w:sz w:val="24"/>
                <w:szCs w:val="24"/>
              </w:rPr>
              <w:t>Planning proposal:</w:t>
            </w:r>
          </w:p>
        </w:tc>
        <w:tc>
          <w:tcPr>
            <w:tcW w:w="7604" w:type="dxa"/>
            <w:tcBorders>
              <w:top w:val="single" w:sz="18" w:space="0" w:color="auto"/>
              <w:left w:val="nil"/>
              <w:bottom w:val="single" w:sz="18" w:space="0" w:color="auto"/>
              <w:right w:val="single" w:sz="18" w:space="0" w:color="auto"/>
            </w:tcBorders>
          </w:tcPr>
          <w:p w14:paraId="616CA1D4" w14:textId="77777777" w:rsidR="00184813" w:rsidRDefault="00184813">
            <w:pPr>
              <w:pStyle w:val="Heading4"/>
              <w:spacing w:before="120" w:after="120"/>
              <w:rPr>
                <w:rFonts w:cs="Arial"/>
                <w:b w:val="0"/>
                <w:bCs/>
                <w:color w:val="000000" w:themeColor="text1"/>
                <w:sz w:val="24"/>
                <w:szCs w:val="24"/>
              </w:rPr>
            </w:pPr>
            <w:r>
              <w:rPr>
                <w:rFonts w:cs="Arial"/>
                <w:b w:val="0"/>
                <w:bCs/>
                <w:color w:val="000000" w:themeColor="text1"/>
                <w:sz w:val="24"/>
                <w:szCs w:val="24"/>
              </w:rPr>
              <w:t>P/21/0340</w:t>
            </w:r>
          </w:p>
          <w:p w14:paraId="1F893EEC" w14:textId="77777777" w:rsidR="00184813" w:rsidRDefault="00184813">
            <w:pPr>
              <w:rPr>
                <w:rFonts w:cs="Arial"/>
                <w:color w:val="000000" w:themeColor="text1"/>
                <w:sz w:val="24"/>
                <w:szCs w:val="24"/>
              </w:rPr>
            </w:pPr>
            <w:r>
              <w:rPr>
                <w:rFonts w:cs="Arial"/>
                <w:color w:val="000000" w:themeColor="text1"/>
                <w:sz w:val="24"/>
                <w:szCs w:val="24"/>
              </w:rPr>
              <w:t>Demolition of timber shed and erection of garage/store</w:t>
            </w:r>
          </w:p>
        </w:tc>
      </w:tr>
    </w:tbl>
    <w:p w14:paraId="7A2AAFA6" w14:textId="77777777" w:rsidR="00184813" w:rsidRDefault="00184813">
      <w:pPr>
        <w:tabs>
          <w:tab w:val="left" w:pos="0"/>
        </w:tabs>
        <w:rPr>
          <w:rFonts w:cs="Arial"/>
          <w:color w:val="000000" w:themeColor="text1"/>
          <w:sz w:val="24"/>
          <w:szCs w:val="24"/>
        </w:rPr>
      </w:pPr>
    </w:p>
    <w:p w14:paraId="52A17DD9" w14:textId="77777777" w:rsidR="00184813" w:rsidRDefault="00184813">
      <w:pPr>
        <w:tabs>
          <w:tab w:val="left" w:pos="0"/>
        </w:tabs>
        <w:rPr>
          <w:rFonts w:cs="Arial"/>
          <w:b/>
          <w:bCs/>
          <w:color w:val="000000" w:themeColor="text1"/>
          <w:sz w:val="24"/>
          <w:szCs w:val="24"/>
        </w:rPr>
      </w:pPr>
      <w:r>
        <w:rPr>
          <w:rFonts w:cs="Arial"/>
          <w:b/>
          <w:bCs/>
          <w:color w:val="000000" w:themeColor="text1"/>
          <w:sz w:val="24"/>
          <w:szCs w:val="24"/>
        </w:rPr>
        <w:t>1</w:t>
      </w:r>
      <w:r>
        <w:rPr>
          <w:rFonts w:cs="Arial"/>
          <w:b/>
          <w:bCs/>
          <w:color w:val="000000" w:themeColor="text1"/>
          <w:sz w:val="24"/>
          <w:szCs w:val="24"/>
        </w:rPr>
        <w:tab/>
        <w:t>Summary application information</w:t>
      </w:r>
    </w:p>
    <w:tbl>
      <w:tblPr>
        <w:tblW w:w="9972" w:type="dxa"/>
        <w:tblLayout w:type="fixed"/>
        <w:tblCellMar>
          <w:left w:w="115" w:type="dxa"/>
          <w:right w:w="115" w:type="dxa"/>
        </w:tblCellMar>
        <w:tblLook w:val="01E0" w:firstRow="1" w:lastRow="1" w:firstColumn="1" w:lastColumn="1" w:noHBand="0" w:noVBand="0"/>
      </w:tblPr>
      <w:tblGrid>
        <w:gridCol w:w="7"/>
        <w:gridCol w:w="1548"/>
        <w:gridCol w:w="360"/>
        <w:gridCol w:w="2521"/>
        <w:gridCol w:w="5402"/>
        <w:gridCol w:w="127"/>
        <w:gridCol w:w="7"/>
      </w:tblGrid>
      <w:tr w:rsidR="00184813" w14:paraId="12D52CBB" w14:textId="77777777">
        <w:trPr>
          <w:gridAfter w:val="1"/>
          <w:wAfter w:w="7" w:type="dxa"/>
        </w:trPr>
        <w:tc>
          <w:tcPr>
            <w:tcW w:w="9962" w:type="dxa"/>
            <w:gridSpan w:val="6"/>
          </w:tcPr>
          <w:p w14:paraId="1865C221" w14:textId="77777777" w:rsidR="00184813" w:rsidRDefault="00184813">
            <w:pPr>
              <w:tabs>
                <w:tab w:val="left" w:pos="0"/>
              </w:tabs>
              <w:rPr>
                <w:rFonts w:cs="Arial"/>
                <w:color w:val="FFFFFF" w:themeColor="background1"/>
                <w:sz w:val="24"/>
                <w:szCs w:val="24"/>
              </w:rPr>
            </w:pPr>
            <w:r>
              <w:rPr>
                <w:color w:val="FFFFFF" w:themeColor="background1"/>
              </w:rPr>
              <w:t xml:space="preserve"> [purpose]</w:t>
            </w:r>
          </w:p>
        </w:tc>
      </w:tr>
      <w:tr w:rsidR="00184813" w14:paraId="2790C82B" w14:textId="77777777">
        <w:trPr>
          <w:gridBefore w:val="2"/>
          <w:gridAfter w:val="2"/>
          <w:wBefore w:w="1555" w:type="dxa"/>
          <w:wAfter w:w="134" w:type="dxa"/>
        </w:trPr>
        <w:tc>
          <w:tcPr>
            <w:tcW w:w="360" w:type="dxa"/>
            <w:tcMar>
              <w:top w:w="0" w:type="dxa"/>
              <w:left w:w="108" w:type="dxa"/>
              <w:bottom w:w="0" w:type="dxa"/>
              <w:right w:w="108" w:type="dxa"/>
            </w:tcMar>
          </w:tcPr>
          <w:p w14:paraId="1721B304" w14:textId="77777777" w:rsidR="00184813" w:rsidRDefault="00184813">
            <w:pPr>
              <w:numPr>
                <w:ilvl w:val="1"/>
                <w:numId w:val="2"/>
              </w:numPr>
              <w:tabs>
                <w:tab w:val="left" w:pos="0"/>
              </w:tabs>
              <w:rPr>
                <w:rFonts w:cs="Arial"/>
                <w:color w:val="000000" w:themeColor="text1"/>
                <w:sz w:val="24"/>
                <w:szCs w:val="24"/>
              </w:rPr>
            </w:pPr>
            <w:bookmarkStart w:id="0" w:name="TextEntry"/>
            <w:bookmarkEnd w:id="0"/>
          </w:p>
        </w:tc>
        <w:tc>
          <w:tcPr>
            <w:tcW w:w="2520" w:type="dxa"/>
            <w:tcMar>
              <w:top w:w="0" w:type="dxa"/>
              <w:left w:w="108" w:type="dxa"/>
              <w:bottom w:w="0" w:type="dxa"/>
              <w:right w:w="108" w:type="dxa"/>
            </w:tcMar>
            <w:hideMark/>
          </w:tcPr>
          <w:p w14:paraId="02DD52F5" w14:textId="77777777" w:rsidR="00184813" w:rsidRDefault="00184813">
            <w:pPr>
              <w:tabs>
                <w:tab w:val="left" w:pos="0"/>
              </w:tabs>
              <w:rPr>
                <w:rFonts w:cs="Arial"/>
                <w:color w:val="000000" w:themeColor="text1"/>
                <w:sz w:val="24"/>
                <w:szCs w:val="24"/>
              </w:rPr>
            </w:pPr>
            <w:r>
              <w:rPr>
                <w:rFonts w:cs="Arial"/>
                <w:color w:val="000000" w:themeColor="text1"/>
                <w:sz w:val="24"/>
                <w:szCs w:val="24"/>
              </w:rPr>
              <w:t xml:space="preserve">Application type: </w:t>
            </w:r>
          </w:p>
        </w:tc>
        <w:tc>
          <w:tcPr>
            <w:tcW w:w="5400" w:type="dxa"/>
            <w:tcMar>
              <w:top w:w="0" w:type="dxa"/>
              <w:left w:w="108" w:type="dxa"/>
              <w:bottom w:w="0" w:type="dxa"/>
              <w:right w:w="108" w:type="dxa"/>
            </w:tcMar>
            <w:hideMark/>
          </w:tcPr>
          <w:p w14:paraId="7FC444CF" w14:textId="77777777" w:rsidR="00184813" w:rsidRDefault="00184813">
            <w:pPr>
              <w:tabs>
                <w:tab w:val="left" w:pos="0"/>
              </w:tabs>
              <w:rPr>
                <w:rFonts w:cs="Arial"/>
                <w:color w:val="000000" w:themeColor="text1"/>
                <w:sz w:val="24"/>
                <w:szCs w:val="24"/>
              </w:rPr>
            </w:pPr>
            <w:r>
              <w:rPr>
                <w:rFonts w:cs="Arial"/>
                <w:color w:val="000000" w:themeColor="text1"/>
                <w:sz w:val="24"/>
                <w:szCs w:val="24"/>
              </w:rPr>
              <w:t>Detailed planning application</w:t>
            </w:r>
          </w:p>
        </w:tc>
      </w:tr>
      <w:tr w:rsidR="00184813" w14:paraId="4CFB3B36" w14:textId="77777777">
        <w:trPr>
          <w:gridBefore w:val="2"/>
          <w:gridAfter w:val="2"/>
          <w:wBefore w:w="1555" w:type="dxa"/>
          <w:wAfter w:w="134" w:type="dxa"/>
        </w:trPr>
        <w:tc>
          <w:tcPr>
            <w:tcW w:w="360" w:type="dxa"/>
            <w:tcMar>
              <w:top w:w="0" w:type="dxa"/>
              <w:left w:w="108" w:type="dxa"/>
              <w:bottom w:w="0" w:type="dxa"/>
              <w:right w:w="108" w:type="dxa"/>
            </w:tcMar>
          </w:tcPr>
          <w:p w14:paraId="785BD3B0" w14:textId="77777777" w:rsidR="00184813" w:rsidRDefault="00184813">
            <w:pPr>
              <w:numPr>
                <w:ilvl w:val="1"/>
                <w:numId w:val="2"/>
              </w:numPr>
              <w:tabs>
                <w:tab w:val="left" w:pos="0"/>
              </w:tabs>
              <w:rPr>
                <w:rFonts w:cs="Arial"/>
                <w:color w:val="000000" w:themeColor="text1"/>
                <w:sz w:val="24"/>
                <w:szCs w:val="24"/>
              </w:rPr>
            </w:pPr>
          </w:p>
        </w:tc>
        <w:tc>
          <w:tcPr>
            <w:tcW w:w="2520" w:type="dxa"/>
            <w:tcMar>
              <w:top w:w="0" w:type="dxa"/>
              <w:left w:w="108" w:type="dxa"/>
              <w:bottom w:w="0" w:type="dxa"/>
              <w:right w:w="108" w:type="dxa"/>
            </w:tcMar>
            <w:hideMark/>
          </w:tcPr>
          <w:p w14:paraId="75D4FE5F" w14:textId="77777777" w:rsidR="00184813" w:rsidRDefault="00184813">
            <w:pPr>
              <w:tabs>
                <w:tab w:val="left" w:pos="0"/>
              </w:tabs>
              <w:rPr>
                <w:rFonts w:cs="Arial"/>
                <w:color w:val="000000" w:themeColor="text1"/>
                <w:sz w:val="24"/>
                <w:szCs w:val="24"/>
              </w:rPr>
            </w:pPr>
          </w:p>
          <w:p w14:paraId="072F7109" w14:textId="77777777" w:rsidR="00184813" w:rsidRDefault="00184813">
            <w:pPr>
              <w:tabs>
                <w:tab w:val="left" w:pos="0"/>
              </w:tabs>
              <w:rPr>
                <w:rFonts w:cs="Arial"/>
                <w:color w:val="000000" w:themeColor="text1"/>
                <w:sz w:val="24"/>
                <w:szCs w:val="24"/>
              </w:rPr>
            </w:pPr>
            <w:r>
              <w:rPr>
                <w:rFonts w:cs="Arial"/>
                <w:color w:val="000000" w:themeColor="text1"/>
                <w:sz w:val="24"/>
                <w:szCs w:val="24"/>
              </w:rPr>
              <w:t xml:space="preserve">Applicant: </w:t>
            </w:r>
          </w:p>
        </w:tc>
        <w:tc>
          <w:tcPr>
            <w:tcW w:w="5400" w:type="dxa"/>
            <w:tcMar>
              <w:top w:w="0" w:type="dxa"/>
              <w:left w:w="108" w:type="dxa"/>
              <w:bottom w:w="0" w:type="dxa"/>
              <w:right w:w="108" w:type="dxa"/>
            </w:tcMar>
            <w:hideMark/>
          </w:tcPr>
          <w:p w14:paraId="421016C0" w14:textId="77777777" w:rsidR="00184813" w:rsidRDefault="00184813">
            <w:pPr>
              <w:tabs>
                <w:tab w:val="left" w:pos="0"/>
              </w:tabs>
              <w:rPr>
                <w:rFonts w:cs="Arial"/>
                <w:color w:val="000000" w:themeColor="text1"/>
                <w:sz w:val="24"/>
                <w:szCs w:val="24"/>
              </w:rPr>
            </w:pPr>
          </w:p>
          <w:p w14:paraId="7E458B3A" w14:textId="77777777" w:rsidR="00184813" w:rsidRDefault="00184813">
            <w:pPr>
              <w:tabs>
                <w:tab w:val="left" w:pos="0"/>
              </w:tabs>
              <w:rPr>
                <w:rFonts w:cs="Arial"/>
                <w:color w:val="000000" w:themeColor="text1"/>
                <w:sz w:val="24"/>
                <w:szCs w:val="24"/>
              </w:rPr>
            </w:pPr>
            <w:r>
              <w:rPr>
                <w:rFonts w:cs="Arial"/>
                <w:color w:val="000000" w:themeColor="text1"/>
                <w:sz w:val="24"/>
                <w:szCs w:val="24"/>
              </w:rPr>
              <w:t>Mr Roy Jackson</w:t>
            </w:r>
          </w:p>
        </w:tc>
      </w:tr>
      <w:tr w:rsidR="00184813" w14:paraId="141237F6" w14:textId="77777777">
        <w:trPr>
          <w:gridBefore w:val="2"/>
          <w:gridAfter w:val="2"/>
          <w:wBefore w:w="1555" w:type="dxa"/>
          <w:wAfter w:w="134" w:type="dxa"/>
        </w:trPr>
        <w:tc>
          <w:tcPr>
            <w:tcW w:w="360" w:type="dxa"/>
            <w:tcMar>
              <w:top w:w="0" w:type="dxa"/>
              <w:left w:w="108" w:type="dxa"/>
              <w:bottom w:w="0" w:type="dxa"/>
              <w:right w:w="108" w:type="dxa"/>
            </w:tcMar>
          </w:tcPr>
          <w:p w14:paraId="5D1B6C4B" w14:textId="77777777" w:rsidR="00184813" w:rsidRDefault="00184813">
            <w:pPr>
              <w:numPr>
                <w:ilvl w:val="1"/>
                <w:numId w:val="2"/>
              </w:numPr>
              <w:tabs>
                <w:tab w:val="left" w:pos="0"/>
              </w:tabs>
              <w:rPr>
                <w:rFonts w:cs="Arial"/>
                <w:color w:val="000000" w:themeColor="text1"/>
                <w:sz w:val="24"/>
                <w:szCs w:val="24"/>
              </w:rPr>
            </w:pPr>
          </w:p>
        </w:tc>
        <w:tc>
          <w:tcPr>
            <w:tcW w:w="2520" w:type="dxa"/>
            <w:tcMar>
              <w:top w:w="0" w:type="dxa"/>
              <w:left w:w="108" w:type="dxa"/>
              <w:bottom w:w="0" w:type="dxa"/>
              <w:right w:w="108" w:type="dxa"/>
            </w:tcMar>
            <w:hideMark/>
          </w:tcPr>
          <w:p w14:paraId="001665BF" w14:textId="77777777" w:rsidR="00184813" w:rsidRDefault="00184813">
            <w:pPr>
              <w:tabs>
                <w:tab w:val="left" w:pos="0"/>
              </w:tabs>
              <w:rPr>
                <w:rFonts w:cs="Arial"/>
                <w:color w:val="000000" w:themeColor="text1"/>
                <w:sz w:val="24"/>
                <w:szCs w:val="24"/>
              </w:rPr>
            </w:pPr>
            <w:r>
              <w:rPr>
                <w:rFonts w:cs="Arial"/>
                <w:color w:val="000000" w:themeColor="text1"/>
                <w:sz w:val="24"/>
                <w:szCs w:val="24"/>
              </w:rPr>
              <w:t xml:space="preserve">Location: </w:t>
            </w:r>
          </w:p>
        </w:tc>
        <w:tc>
          <w:tcPr>
            <w:tcW w:w="5400" w:type="dxa"/>
            <w:tcMar>
              <w:top w:w="0" w:type="dxa"/>
              <w:left w:w="108" w:type="dxa"/>
              <w:bottom w:w="0" w:type="dxa"/>
              <w:right w:w="108" w:type="dxa"/>
            </w:tcMar>
            <w:hideMark/>
          </w:tcPr>
          <w:p w14:paraId="764A0475" w14:textId="77777777" w:rsidR="00184813" w:rsidRDefault="00184813">
            <w:pPr>
              <w:tabs>
                <w:tab w:val="left" w:pos="0"/>
              </w:tabs>
              <w:rPr>
                <w:rFonts w:cs="Arial"/>
                <w:color w:val="000000" w:themeColor="text1"/>
                <w:sz w:val="24"/>
                <w:szCs w:val="24"/>
              </w:rPr>
            </w:pPr>
            <w:r>
              <w:rPr>
                <w:rFonts w:cs="Arial"/>
                <w:color w:val="000000" w:themeColor="text1"/>
                <w:sz w:val="24"/>
                <w:szCs w:val="24"/>
              </w:rPr>
              <w:t>Fairholm Orchard</w:t>
            </w:r>
          </w:p>
          <w:p w14:paraId="109A05ED" w14:textId="77777777" w:rsidR="00184813" w:rsidRDefault="00184813">
            <w:pPr>
              <w:tabs>
                <w:tab w:val="left" w:pos="0"/>
              </w:tabs>
              <w:rPr>
                <w:rFonts w:cs="Arial"/>
                <w:color w:val="000000" w:themeColor="text1"/>
                <w:sz w:val="24"/>
                <w:szCs w:val="24"/>
              </w:rPr>
            </w:pPr>
            <w:r>
              <w:rPr>
                <w:rFonts w:cs="Arial"/>
                <w:color w:val="000000" w:themeColor="text1"/>
                <w:sz w:val="24"/>
                <w:szCs w:val="24"/>
              </w:rPr>
              <w:t xml:space="preserve">Access </w:t>
            </w:r>
            <w:r w:rsidR="000F5A21">
              <w:rPr>
                <w:rFonts w:cs="Arial"/>
                <w:color w:val="000000" w:themeColor="text1"/>
                <w:sz w:val="24"/>
                <w:szCs w:val="24"/>
              </w:rPr>
              <w:t>f</w:t>
            </w:r>
            <w:r>
              <w:rPr>
                <w:rFonts w:cs="Arial"/>
                <w:color w:val="000000" w:themeColor="text1"/>
                <w:sz w:val="24"/>
                <w:szCs w:val="24"/>
              </w:rPr>
              <w:t xml:space="preserve">rom Wee Sunnyside Road </w:t>
            </w:r>
            <w:r w:rsidR="002C7E24">
              <w:rPr>
                <w:rFonts w:cs="Arial"/>
                <w:color w:val="000000" w:themeColor="text1"/>
                <w:sz w:val="24"/>
                <w:szCs w:val="24"/>
              </w:rPr>
              <w:t>t</w:t>
            </w:r>
            <w:r>
              <w:rPr>
                <w:rFonts w:cs="Arial"/>
                <w:color w:val="000000" w:themeColor="text1"/>
                <w:sz w:val="24"/>
                <w:szCs w:val="24"/>
              </w:rPr>
              <w:t xml:space="preserve">o Sunnyside </w:t>
            </w:r>
            <w:r w:rsidR="000F5A21">
              <w:rPr>
                <w:rFonts w:cs="Arial"/>
                <w:color w:val="000000" w:themeColor="text1"/>
                <w:sz w:val="24"/>
                <w:szCs w:val="24"/>
              </w:rPr>
              <w:t>a</w:t>
            </w:r>
            <w:r>
              <w:rPr>
                <w:rFonts w:cs="Arial"/>
                <w:color w:val="000000" w:themeColor="text1"/>
                <w:sz w:val="24"/>
                <w:szCs w:val="24"/>
              </w:rPr>
              <w:t>nd Fairholm</w:t>
            </w:r>
          </w:p>
          <w:p w14:paraId="7FE21B4D" w14:textId="77777777" w:rsidR="00184813" w:rsidRDefault="00184813">
            <w:pPr>
              <w:tabs>
                <w:tab w:val="left" w:pos="0"/>
              </w:tabs>
              <w:rPr>
                <w:rFonts w:cs="Arial"/>
                <w:color w:val="000000" w:themeColor="text1"/>
                <w:sz w:val="24"/>
                <w:szCs w:val="24"/>
              </w:rPr>
            </w:pPr>
            <w:r>
              <w:rPr>
                <w:rFonts w:cs="Arial"/>
                <w:color w:val="000000" w:themeColor="text1"/>
                <w:sz w:val="24"/>
                <w:szCs w:val="24"/>
              </w:rPr>
              <w:t>Larkhall</w:t>
            </w:r>
          </w:p>
          <w:p w14:paraId="203E60BF" w14:textId="77777777" w:rsidR="00184813" w:rsidRDefault="00184813">
            <w:pPr>
              <w:tabs>
                <w:tab w:val="left" w:pos="0"/>
              </w:tabs>
              <w:rPr>
                <w:rFonts w:cs="Arial"/>
                <w:color w:val="000000" w:themeColor="text1"/>
                <w:sz w:val="24"/>
                <w:szCs w:val="24"/>
              </w:rPr>
            </w:pPr>
            <w:r>
              <w:rPr>
                <w:rFonts w:cs="Arial"/>
                <w:color w:val="000000" w:themeColor="text1"/>
                <w:sz w:val="24"/>
                <w:szCs w:val="24"/>
              </w:rPr>
              <w:t>ML9 1RB</w:t>
            </w:r>
          </w:p>
        </w:tc>
      </w:tr>
      <w:tr w:rsidR="00184813" w14:paraId="1642C5F6" w14:textId="77777777">
        <w:trPr>
          <w:gridBefore w:val="1"/>
          <w:wBefore w:w="7" w:type="dxa"/>
        </w:trPr>
        <w:tc>
          <w:tcPr>
            <w:tcW w:w="9962" w:type="dxa"/>
            <w:gridSpan w:val="6"/>
            <w:tcMar>
              <w:top w:w="0" w:type="dxa"/>
              <w:left w:w="108" w:type="dxa"/>
              <w:bottom w:w="0" w:type="dxa"/>
              <w:right w:w="108" w:type="dxa"/>
            </w:tcMar>
          </w:tcPr>
          <w:p w14:paraId="19F9912A" w14:textId="77777777" w:rsidR="00184813" w:rsidRDefault="00184813">
            <w:pPr>
              <w:tabs>
                <w:tab w:val="left" w:pos="0"/>
              </w:tabs>
              <w:rPr>
                <w:rFonts w:cs="Arial"/>
                <w:color w:val="FFFFFF" w:themeColor="background1"/>
                <w:sz w:val="24"/>
                <w:szCs w:val="24"/>
              </w:rPr>
            </w:pPr>
            <w:r>
              <w:rPr>
                <w:color w:val="FFFFFF" w:themeColor="background1"/>
              </w:rPr>
              <w:t>[1purpose]</w:t>
            </w:r>
          </w:p>
        </w:tc>
      </w:tr>
    </w:tbl>
    <w:p w14:paraId="1AB12FB5" w14:textId="77777777" w:rsidR="00184813" w:rsidRDefault="00184813">
      <w:pPr>
        <w:tabs>
          <w:tab w:val="left" w:pos="0"/>
        </w:tabs>
        <w:rPr>
          <w:rFonts w:cs="Arial"/>
          <w:b/>
          <w:color w:val="000000" w:themeColor="text1"/>
          <w:sz w:val="24"/>
          <w:szCs w:val="24"/>
        </w:rPr>
      </w:pPr>
      <w:r>
        <w:rPr>
          <w:rFonts w:cs="Arial"/>
          <w:b/>
          <w:color w:val="000000" w:themeColor="text1"/>
          <w:sz w:val="24"/>
          <w:szCs w:val="24"/>
        </w:rPr>
        <w:t>2</w:t>
      </w:r>
      <w:r>
        <w:rPr>
          <w:rFonts w:cs="Arial"/>
          <w:b/>
          <w:color w:val="000000" w:themeColor="text1"/>
          <w:sz w:val="24"/>
          <w:szCs w:val="24"/>
        </w:rPr>
        <w:tab/>
        <w:t>Recommendation(s)</w:t>
      </w:r>
    </w:p>
    <w:p w14:paraId="1A7FF538" w14:textId="77777777" w:rsidR="00184813" w:rsidRDefault="00184813">
      <w:pPr>
        <w:tabs>
          <w:tab w:val="left" w:pos="0"/>
        </w:tabs>
        <w:rPr>
          <w:rFonts w:cs="Arial"/>
          <w:b/>
          <w:color w:val="000000" w:themeColor="text1"/>
          <w:sz w:val="24"/>
          <w:szCs w:val="24"/>
        </w:rPr>
      </w:pPr>
      <w:r>
        <w:rPr>
          <w:rFonts w:cs="Arial"/>
          <w:b/>
          <w:color w:val="000000" w:themeColor="text1"/>
          <w:sz w:val="24"/>
          <w:szCs w:val="24"/>
        </w:rPr>
        <w:t>2.1</w:t>
      </w:r>
      <w:r>
        <w:rPr>
          <w:rFonts w:cs="Arial"/>
          <w:b/>
          <w:color w:val="000000" w:themeColor="text1"/>
          <w:sz w:val="24"/>
          <w:szCs w:val="24"/>
        </w:rPr>
        <w:tab/>
        <w:t>The Committee is asked to approve the following recommendation(s):-</w:t>
      </w:r>
    </w:p>
    <w:tbl>
      <w:tblPr>
        <w:tblW w:w="0" w:type="auto"/>
        <w:tblLook w:val="01E0" w:firstRow="1" w:lastRow="1" w:firstColumn="1" w:lastColumn="1" w:noHBand="0" w:noVBand="0"/>
      </w:tblPr>
      <w:tblGrid>
        <w:gridCol w:w="9473"/>
      </w:tblGrid>
      <w:tr w:rsidR="00184813" w14:paraId="25419A55" w14:textId="77777777">
        <w:tc>
          <w:tcPr>
            <w:tcW w:w="9818" w:type="dxa"/>
          </w:tcPr>
          <w:p w14:paraId="39EF1D3E" w14:textId="77777777" w:rsidR="00184813" w:rsidRDefault="00184813" w:rsidP="000F5A21">
            <w:pPr>
              <w:tabs>
                <w:tab w:val="left" w:pos="0"/>
              </w:tabs>
              <w:jc w:val="both"/>
              <w:rPr>
                <w:rFonts w:cs="Arial"/>
                <w:color w:val="FFFFFF" w:themeColor="background1"/>
                <w:sz w:val="24"/>
                <w:szCs w:val="24"/>
              </w:rPr>
            </w:pPr>
            <w:r>
              <w:rPr>
                <w:color w:val="FFFFFF" w:themeColor="background1"/>
              </w:rPr>
              <w:t>[recs]</w:t>
            </w:r>
          </w:p>
        </w:tc>
      </w:tr>
    </w:tbl>
    <w:p w14:paraId="60CA7B4E" w14:textId="7C1CB4BC" w:rsidR="00184813" w:rsidRDefault="00184813" w:rsidP="000F5A21">
      <w:pPr>
        <w:ind w:left="1418" w:hanging="709"/>
        <w:jc w:val="both"/>
        <w:rPr>
          <w:rFonts w:cs="Arial"/>
          <w:color w:val="000000" w:themeColor="text1"/>
          <w:sz w:val="24"/>
          <w:szCs w:val="24"/>
        </w:rPr>
      </w:pPr>
      <w:r w:rsidRPr="00F80EFF">
        <w:rPr>
          <w:rFonts w:cs="Arial"/>
          <w:color w:val="000000" w:themeColor="text1"/>
          <w:sz w:val="24"/>
          <w:szCs w:val="24"/>
        </w:rPr>
        <w:t>(1)</w:t>
      </w:r>
      <w:r w:rsidRPr="00F80EFF">
        <w:rPr>
          <w:rFonts w:cs="Arial"/>
          <w:b/>
          <w:bCs/>
          <w:color w:val="000000" w:themeColor="text1"/>
          <w:sz w:val="24"/>
          <w:szCs w:val="24"/>
        </w:rPr>
        <w:tab/>
      </w:r>
      <w:r>
        <w:rPr>
          <w:rFonts w:cs="Arial"/>
          <w:color w:val="000000" w:themeColor="text1"/>
          <w:sz w:val="24"/>
          <w:szCs w:val="24"/>
        </w:rPr>
        <w:t>Grant detailed planning permission (subject to conditions) based on conditions attached</w:t>
      </w:r>
      <w:r w:rsidR="00F80EFF">
        <w:rPr>
          <w:rFonts w:cs="Arial"/>
          <w:color w:val="000000" w:themeColor="text1"/>
          <w:sz w:val="24"/>
          <w:szCs w:val="24"/>
        </w:rPr>
        <w:t>.</w:t>
      </w:r>
    </w:p>
    <w:tbl>
      <w:tblPr>
        <w:tblW w:w="0" w:type="auto"/>
        <w:tblLook w:val="01E0" w:firstRow="1" w:lastRow="1" w:firstColumn="1" w:lastColumn="1" w:noHBand="0" w:noVBand="0"/>
      </w:tblPr>
      <w:tblGrid>
        <w:gridCol w:w="9473"/>
      </w:tblGrid>
      <w:tr w:rsidR="00184813" w14:paraId="59D5B2EA" w14:textId="77777777">
        <w:tc>
          <w:tcPr>
            <w:tcW w:w="9962" w:type="dxa"/>
          </w:tcPr>
          <w:p w14:paraId="52E943AA" w14:textId="77777777" w:rsidR="00184813" w:rsidRDefault="00184813" w:rsidP="000F5A21">
            <w:pPr>
              <w:tabs>
                <w:tab w:val="left" w:pos="0"/>
              </w:tabs>
              <w:jc w:val="both"/>
              <w:rPr>
                <w:rFonts w:cs="Arial"/>
                <w:color w:val="FFFFFF" w:themeColor="background1"/>
                <w:sz w:val="24"/>
                <w:szCs w:val="24"/>
              </w:rPr>
            </w:pPr>
            <w:r>
              <w:rPr>
                <w:color w:val="FFFFFF" w:themeColor="background1"/>
              </w:rPr>
              <w:t>[1recs]</w:t>
            </w:r>
          </w:p>
        </w:tc>
      </w:tr>
    </w:tbl>
    <w:p w14:paraId="763D92E5" w14:textId="77777777" w:rsidR="00184813" w:rsidRDefault="00184813" w:rsidP="000F5A21">
      <w:pPr>
        <w:tabs>
          <w:tab w:val="left" w:pos="0"/>
        </w:tabs>
        <w:jc w:val="both"/>
        <w:rPr>
          <w:rFonts w:cs="Arial"/>
          <w:b/>
          <w:color w:val="000000" w:themeColor="text1"/>
          <w:sz w:val="24"/>
          <w:szCs w:val="24"/>
        </w:rPr>
      </w:pPr>
      <w:r>
        <w:rPr>
          <w:rFonts w:cs="Arial"/>
          <w:b/>
          <w:color w:val="000000" w:themeColor="text1"/>
          <w:sz w:val="24"/>
          <w:szCs w:val="24"/>
        </w:rPr>
        <w:t>2.2</w:t>
      </w:r>
      <w:r>
        <w:rPr>
          <w:rFonts w:cs="Arial"/>
          <w:b/>
          <w:color w:val="000000" w:themeColor="text1"/>
          <w:sz w:val="24"/>
          <w:szCs w:val="24"/>
        </w:rPr>
        <w:tab/>
        <w:t>Other actions/notes</w:t>
      </w:r>
    </w:p>
    <w:p w14:paraId="33395DDE" w14:textId="77777777" w:rsidR="00184813" w:rsidRDefault="00184813" w:rsidP="000F5A21">
      <w:pPr>
        <w:tabs>
          <w:tab w:val="left" w:pos="1418"/>
        </w:tabs>
        <w:ind w:left="1418" w:hanging="709"/>
        <w:jc w:val="both"/>
        <w:rPr>
          <w:rFonts w:cs="Arial"/>
          <w:color w:val="000000" w:themeColor="text1"/>
          <w:sz w:val="24"/>
          <w:szCs w:val="24"/>
        </w:rPr>
      </w:pPr>
    </w:p>
    <w:p w14:paraId="3AD2DF19" w14:textId="77777777" w:rsidR="00184813" w:rsidRDefault="00184813" w:rsidP="000F5A21">
      <w:pPr>
        <w:tabs>
          <w:tab w:val="left" w:pos="709"/>
          <w:tab w:val="left" w:pos="1418"/>
        </w:tabs>
        <w:ind w:left="1418" w:hanging="709"/>
        <w:jc w:val="both"/>
        <w:rPr>
          <w:rFonts w:cs="Arial"/>
          <w:color w:val="000000" w:themeColor="text1"/>
          <w:sz w:val="24"/>
          <w:szCs w:val="24"/>
        </w:rPr>
      </w:pPr>
      <w:r w:rsidRPr="00F80EFF">
        <w:rPr>
          <w:rFonts w:cs="Arial"/>
          <w:color w:val="000000" w:themeColor="text1"/>
          <w:sz w:val="24"/>
          <w:szCs w:val="24"/>
        </w:rPr>
        <w:t>(1)</w:t>
      </w:r>
      <w:r w:rsidRPr="00F80EFF">
        <w:rPr>
          <w:rFonts w:cs="Arial"/>
          <w:b/>
          <w:bCs/>
          <w:color w:val="000000" w:themeColor="text1"/>
          <w:sz w:val="24"/>
          <w:szCs w:val="24"/>
        </w:rPr>
        <w:tab/>
      </w:r>
      <w:r>
        <w:rPr>
          <w:rFonts w:cs="Arial"/>
          <w:color w:val="000000" w:themeColor="text1"/>
          <w:sz w:val="24"/>
          <w:szCs w:val="24"/>
        </w:rPr>
        <w:t xml:space="preserve">The </w:t>
      </w:r>
      <w:r w:rsidR="002C7E24">
        <w:rPr>
          <w:rFonts w:cs="Arial"/>
          <w:color w:val="000000" w:themeColor="text1"/>
          <w:sz w:val="24"/>
          <w:szCs w:val="24"/>
        </w:rPr>
        <w:t>Hamilton Area Committee</w:t>
      </w:r>
      <w:r>
        <w:rPr>
          <w:rFonts w:cs="Arial"/>
          <w:color w:val="000000" w:themeColor="text1"/>
          <w:sz w:val="24"/>
          <w:szCs w:val="24"/>
        </w:rPr>
        <w:t xml:space="preserve"> has delegated powers to determine this application.</w:t>
      </w:r>
    </w:p>
    <w:p w14:paraId="46C58691" w14:textId="77777777" w:rsidR="00184813" w:rsidRDefault="00184813">
      <w:pPr>
        <w:tabs>
          <w:tab w:val="left" w:pos="709"/>
          <w:tab w:val="left" w:pos="1418"/>
        </w:tabs>
        <w:ind w:left="1418" w:hanging="709"/>
        <w:rPr>
          <w:rFonts w:cs="Arial"/>
          <w:color w:val="000000" w:themeColor="text1"/>
          <w:sz w:val="24"/>
          <w:szCs w:val="24"/>
        </w:rPr>
      </w:pPr>
    </w:p>
    <w:p w14:paraId="22C84344" w14:textId="77777777" w:rsidR="00184813" w:rsidRDefault="00184813">
      <w:pPr>
        <w:tabs>
          <w:tab w:val="left" w:pos="709"/>
          <w:tab w:val="left" w:pos="1418"/>
        </w:tabs>
        <w:ind w:left="1418" w:hanging="709"/>
        <w:rPr>
          <w:rFonts w:cs="Arial"/>
          <w:color w:val="000000" w:themeColor="text1"/>
          <w:sz w:val="24"/>
          <w:szCs w:val="24"/>
        </w:rPr>
      </w:pPr>
    </w:p>
    <w:p w14:paraId="77C95254" w14:textId="77777777" w:rsidR="00184813" w:rsidRDefault="00184813">
      <w:pPr>
        <w:tabs>
          <w:tab w:val="left" w:pos="0"/>
        </w:tabs>
        <w:rPr>
          <w:rFonts w:cs="Arial"/>
          <w:b/>
          <w:bCs/>
          <w:color w:val="000000" w:themeColor="text1"/>
          <w:sz w:val="24"/>
          <w:szCs w:val="24"/>
        </w:rPr>
      </w:pPr>
      <w:r>
        <w:rPr>
          <w:rFonts w:cs="Arial"/>
          <w:b/>
          <w:bCs/>
          <w:color w:val="000000" w:themeColor="text1"/>
          <w:sz w:val="24"/>
          <w:szCs w:val="24"/>
        </w:rPr>
        <w:t>3</w:t>
      </w:r>
      <w:r>
        <w:rPr>
          <w:rFonts w:cs="Arial"/>
          <w:b/>
          <w:bCs/>
          <w:color w:val="000000" w:themeColor="text1"/>
          <w:sz w:val="24"/>
          <w:szCs w:val="24"/>
        </w:rPr>
        <w:tab/>
        <w:t>Other information</w:t>
      </w:r>
    </w:p>
    <w:tbl>
      <w:tblPr>
        <w:tblW w:w="8484" w:type="dxa"/>
        <w:tblInd w:w="1384" w:type="dxa"/>
        <w:tblLayout w:type="fixed"/>
        <w:tblLook w:val="01E0" w:firstRow="1" w:lastRow="1" w:firstColumn="1" w:lastColumn="1" w:noHBand="0" w:noVBand="0"/>
      </w:tblPr>
      <w:tblGrid>
        <w:gridCol w:w="425"/>
        <w:gridCol w:w="2409"/>
        <w:gridCol w:w="5650"/>
      </w:tblGrid>
      <w:tr w:rsidR="00184813" w14:paraId="1D978BAB" w14:textId="77777777">
        <w:tc>
          <w:tcPr>
            <w:tcW w:w="425" w:type="dxa"/>
            <w:hideMark/>
          </w:tcPr>
          <w:p w14:paraId="01685D6D" w14:textId="77777777" w:rsidR="00184813" w:rsidRDefault="00184813">
            <w:pPr>
              <w:tabs>
                <w:tab w:val="left" w:pos="0"/>
              </w:tabs>
              <w:rPr>
                <w:rFonts w:cs="Arial"/>
                <w:color w:val="000000" w:themeColor="text1"/>
                <w:sz w:val="24"/>
                <w:szCs w:val="24"/>
              </w:rPr>
            </w:pPr>
            <w:r>
              <w:rPr>
                <w:rFonts w:cs="Arial"/>
                <w:color w:val="000000" w:themeColor="text1"/>
                <w:sz w:val="24"/>
                <w:szCs w:val="24"/>
              </w:rPr>
              <w:t>♦</w:t>
            </w:r>
          </w:p>
        </w:tc>
        <w:tc>
          <w:tcPr>
            <w:tcW w:w="2410" w:type="dxa"/>
            <w:hideMark/>
          </w:tcPr>
          <w:p w14:paraId="1BD4CA49" w14:textId="77777777" w:rsidR="00184813" w:rsidRDefault="00184813">
            <w:pPr>
              <w:tabs>
                <w:tab w:val="left" w:pos="0"/>
              </w:tabs>
              <w:rPr>
                <w:rFonts w:cs="Arial"/>
                <w:color w:val="000000" w:themeColor="text1"/>
                <w:sz w:val="24"/>
                <w:szCs w:val="24"/>
              </w:rPr>
            </w:pPr>
            <w:r>
              <w:rPr>
                <w:rFonts w:cs="Arial"/>
                <w:color w:val="000000" w:themeColor="text1"/>
                <w:sz w:val="24"/>
                <w:szCs w:val="24"/>
              </w:rPr>
              <w:t>Applicant’s Agent:</w:t>
            </w:r>
          </w:p>
        </w:tc>
        <w:tc>
          <w:tcPr>
            <w:tcW w:w="5652" w:type="dxa"/>
            <w:hideMark/>
          </w:tcPr>
          <w:p w14:paraId="4D610206" w14:textId="77777777" w:rsidR="00184813" w:rsidRDefault="00184813">
            <w:pPr>
              <w:tabs>
                <w:tab w:val="left" w:pos="0"/>
              </w:tabs>
              <w:rPr>
                <w:rFonts w:cs="Arial"/>
                <w:color w:val="000000" w:themeColor="text1"/>
                <w:sz w:val="24"/>
                <w:szCs w:val="24"/>
              </w:rPr>
            </w:pPr>
            <w:r>
              <w:rPr>
                <w:rFonts w:cs="Arial"/>
                <w:color w:val="000000" w:themeColor="text1"/>
                <w:sz w:val="24"/>
                <w:szCs w:val="24"/>
              </w:rPr>
              <w:t>Phil Birse</w:t>
            </w:r>
          </w:p>
        </w:tc>
      </w:tr>
      <w:tr w:rsidR="00184813" w14:paraId="50D3376E" w14:textId="77777777">
        <w:tc>
          <w:tcPr>
            <w:tcW w:w="425" w:type="dxa"/>
            <w:hideMark/>
          </w:tcPr>
          <w:p w14:paraId="59D5D511" w14:textId="77777777" w:rsidR="00184813" w:rsidRDefault="00184813">
            <w:pPr>
              <w:tabs>
                <w:tab w:val="left" w:pos="0"/>
              </w:tabs>
              <w:rPr>
                <w:rFonts w:cs="Arial"/>
                <w:color w:val="000000" w:themeColor="text1"/>
                <w:sz w:val="24"/>
                <w:szCs w:val="24"/>
              </w:rPr>
            </w:pPr>
            <w:r>
              <w:rPr>
                <w:rFonts w:cs="Arial"/>
                <w:color w:val="000000" w:themeColor="text1"/>
                <w:sz w:val="24"/>
                <w:szCs w:val="24"/>
              </w:rPr>
              <w:t>♦</w:t>
            </w:r>
          </w:p>
        </w:tc>
        <w:tc>
          <w:tcPr>
            <w:tcW w:w="2410" w:type="dxa"/>
            <w:hideMark/>
          </w:tcPr>
          <w:p w14:paraId="7B5BE4FC" w14:textId="77777777" w:rsidR="00184813" w:rsidRDefault="00184813" w:rsidP="00B250BA">
            <w:pPr>
              <w:tabs>
                <w:tab w:val="left" w:pos="0"/>
              </w:tabs>
              <w:rPr>
                <w:rFonts w:cs="Arial"/>
                <w:color w:val="000000" w:themeColor="text1"/>
                <w:sz w:val="24"/>
                <w:szCs w:val="24"/>
              </w:rPr>
            </w:pPr>
            <w:r>
              <w:rPr>
                <w:rFonts w:cs="Arial"/>
                <w:color w:val="000000" w:themeColor="text1"/>
                <w:sz w:val="24"/>
                <w:szCs w:val="24"/>
              </w:rPr>
              <w:t>Council Area/Ward:</w:t>
            </w:r>
          </w:p>
        </w:tc>
        <w:tc>
          <w:tcPr>
            <w:tcW w:w="5652" w:type="dxa"/>
            <w:hideMark/>
          </w:tcPr>
          <w:p w14:paraId="0F6C8266" w14:textId="77777777" w:rsidR="00184813" w:rsidRDefault="00184813" w:rsidP="00B250BA">
            <w:pPr>
              <w:tabs>
                <w:tab w:val="left" w:pos="0"/>
              </w:tabs>
              <w:rPr>
                <w:rFonts w:cs="Arial"/>
                <w:color w:val="000000" w:themeColor="text1"/>
                <w:sz w:val="24"/>
                <w:szCs w:val="24"/>
              </w:rPr>
            </w:pPr>
            <w:r>
              <w:rPr>
                <w:rFonts w:cs="Arial"/>
                <w:color w:val="000000" w:themeColor="text1"/>
                <w:sz w:val="24"/>
                <w:szCs w:val="24"/>
              </w:rPr>
              <w:t>20 Larkhall</w:t>
            </w:r>
          </w:p>
        </w:tc>
      </w:tr>
      <w:tr w:rsidR="00184813" w14:paraId="3A7CBA21" w14:textId="77777777">
        <w:tc>
          <w:tcPr>
            <w:tcW w:w="425" w:type="dxa"/>
            <w:hideMark/>
          </w:tcPr>
          <w:p w14:paraId="52024F87" w14:textId="77777777" w:rsidR="00184813" w:rsidRDefault="00184813">
            <w:pPr>
              <w:tabs>
                <w:tab w:val="left" w:pos="0"/>
              </w:tabs>
              <w:rPr>
                <w:rFonts w:cs="Arial"/>
                <w:color w:val="000000" w:themeColor="text1"/>
                <w:sz w:val="24"/>
                <w:szCs w:val="24"/>
              </w:rPr>
            </w:pPr>
            <w:r>
              <w:rPr>
                <w:rFonts w:cs="Arial"/>
                <w:color w:val="000000" w:themeColor="text1"/>
                <w:sz w:val="24"/>
                <w:szCs w:val="24"/>
              </w:rPr>
              <w:t>♦</w:t>
            </w:r>
          </w:p>
        </w:tc>
        <w:tc>
          <w:tcPr>
            <w:tcW w:w="2410" w:type="dxa"/>
            <w:hideMark/>
          </w:tcPr>
          <w:p w14:paraId="3DB1BC58" w14:textId="77777777" w:rsidR="00184813" w:rsidRDefault="00184813" w:rsidP="00B250BA">
            <w:pPr>
              <w:tabs>
                <w:tab w:val="left" w:pos="0"/>
              </w:tabs>
              <w:rPr>
                <w:rFonts w:cs="Arial"/>
                <w:color w:val="000000" w:themeColor="text1"/>
                <w:sz w:val="24"/>
                <w:szCs w:val="24"/>
              </w:rPr>
            </w:pPr>
            <w:r>
              <w:rPr>
                <w:rFonts w:cs="Arial"/>
                <w:color w:val="000000" w:themeColor="text1"/>
                <w:sz w:val="24"/>
                <w:szCs w:val="24"/>
              </w:rPr>
              <w:t>Policy Re</w:t>
            </w:r>
            <w:r w:rsidR="00535C9D">
              <w:rPr>
                <w:rFonts w:cs="Arial"/>
                <w:color w:val="000000" w:themeColor="text1"/>
                <w:sz w:val="24"/>
                <w:szCs w:val="24"/>
              </w:rPr>
              <w:t>f</w:t>
            </w:r>
            <w:r>
              <w:rPr>
                <w:rFonts w:cs="Arial"/>
                <w:color w:val="000000" w:themeColor="text1"/>
                <w:sz w:val="24"/>
                <w:szCs w:val="24"/>
              </w:rPr>
              <w:t>erence(s):</w:t>
            </w:r>
          </w:p>
        </w:tc>
        <w:tc>
          <w:tcPr>
            <w:tcW w:w="5652" w:type="dxa"/>
          </w:tcPr>
          <w:p w14:paraId="66934EB0" w14:textId="77777777" w:rsidR="00B250BA" w:rsidRDefault="00B250BA" w:rsidP="00B250BA">
            <w:pPr>
              <w:rPr>
                <w:b/>
                <w:sz w:val="24"/>
                <w:szCs w:val="24"/>
              </w:rPr>
            </w:pPr>
            <w:r>
              <w:rPr>
                <w:b/>
                <w:sz w:val="24"/>
                <w:szCs w:val="24"/>
              </w:rPr>
              <w:t xml:space="preserve">South Lanarkshire Local Development Plan 2 (Adopted April 2021) </w:t>
            </w:r>
          </w:p>
          <w:p w14:paraId="3C3EA428" w14:textId="77777777" w:rsidR="00BD3CBE" w:rsidRDefault="00BD3CBE" w:rsidP="00BD3CBE">
            <w:pPr>
              <w:tabs>
                <w:tab w:val="left" w:pos="0"/>
              </w:tabs>
              <w:rPr>
                <w:rFonts w:cs="Arial"/>
                <w:color w:val="000000" w:themeColor="text1"/>
                <w:sz w:val="24"/>
                <w:szCs w:val="24"/>
              </w:rPr>
            </w:pPr>
            <w:r w:rsidRPr="00BD3CBE">
              <w:rPr>
                <w:rFonts w:cs="Arial"/>
                <w:color w:val="000000" w:themeColor="text1"/>
                <w:sz w:val="24"/>
                <w:szCs w:val="24"/>
              </w:rPr>
              <w:t>Policy 1 - Spatial Strategy</w:t>
            </w:r>
          </w:p>
          <w:p w14:paraId="4A2C73CA" w14:textId="77777777" w:rsidR="00815C02" w:rsidRPr="00BD3CBE" w:rsidRDefault="00815C02" w:rsidP="00BD3CBE">
            <w:pPr>
              <w:tabs>
                <w:tab w:val="left" w:pos="0"/>
              </w:tabs>
              <w:rPr>
                <w:rFonts w:cs="Arial"/>
                <w:color w:val="000000" w:themeColor="text1"/>
                <w:sz w:val="24"/>
                <w:szCs w:val="24"/>
              </w:rPr>
            </w:pPr>
            <w:r w:rsidRPr="00815C02">
              <w:rPr>
                <w:rFonts w:cs="Arial"/>
                <w:color w:val="000000" w:themeColor="text1"/>
                <w:sz w:val="24"/>
                <w:szCs w:val="24"/>
              </w:rPr>
              <w:t xml:space="preserve">Policy 2 - Climate </w:t>
            </w:r>
            <w:r>
              <w:rPr>
                <w:rFonts w:cs="Arial"/>
                <w:color w:val="000000" w:themeColor="text1"/>
                <w:sz w:val="24"/>
                <w:szCs w:val="24"/>
              </w:rPr>
              <w:t>C</w:t>
            </w:r>
            <w:r w:rsidRPr="00815C02">
              <w:rPr>
                <w:rFonts w:cs="Arial"/>
                <w:color w:val="000000" w:themeColor="text1"/>
                <w:sz w:val="24"/>
                <w:szCs w:val="24"/>
              </w:rPr>
              <w:t>hange</w:t>
            </w:r>
          </w:p>
          <w:p w14:paraId="2662DD62" w14:textId="77777777" w:rsidR="00184813" w:rsidRDefault="00184813" w:rsidP="00B250BA">
            <w:pPr>
              <w:tabs>
                <w:tab w:val="left" w:pos="0"/>
              </w:tabs>
              <w:rPr>
                <w:rFonts w:cs="Arial"/>
                <w:color w:val="000000" w:themeColor="text1"/>
                <w:sz w:val="24"/>
                <w:szCs w:val="24"/>
              </w:rPr>
            </w:pPr>
            <w:r>
              <w:rPr>
                <w:rFonts w:cs="Arial"/>
                <w:color w:val="000000" w:themeColor="text1"/>
                <w:sz w:val="24"/>
                <w:szCs w:val="24"/>
              </w:rPr>
              <w:t>Policy 4</w:t>
            </w:r>
            <w:r w:rsidR="00B250BA">
              <w:rPr>
                <w:rFonts w:cs="Arial"/>
                <w:color w:val="000000" w:themeColor="text1"/>
                <w:sz w:val="24"/>
                <w:szCs w:val="24"/>
              </w:rPr>
              <w:t xml:space="preserve"> -</w:t>
            </w:r>
            <w:r>
              <w:rPr>
                <w:rFonts w:cs="Arial"/>
                <w:color w:val="000000" w:themeColor="text1"/>
                <w:sz w:val="24"/>
                <w:szCs w:val="24"/>
              </w:rPr>
              <w:t xml:space="preserve"> Green Belt and Rural Area</w:t>
            </w:r>
          </w:p>
          <w:p w14:paraId="39D3B9A4" w14:textId="77777777" w:rsidR="00184813" w:rsidRDefault="00184813" w:rsidP="00B250BA">
            <w:pPr>
              <w:tabs>
                <w:tab w:val="left" w:pos="0"/>
              </w:tabs>
              <w:rPr>
                <w:rFonts w:cs="Arial"/>
                <w:color w:val="000000" w:themeColor="text1"/>
                <w:sz w:val="24"/>
                <w:szCs w:val="24"/>
              </w:rPr>
            </w:pPr>
            <w:r>
              <w:rPr>
                <w:rFonts w:cs="Arial"/>
                <w:color w:val="000000" w:themeColor="text1"/>
                <w:sz w:val="24"/>
                <w:szCs w:val="24"/>
              </w:rPr>
              <w:t xml:space="preserve">Policy 5 </w:t>
            </w:r>
            <w:r w:rsidR="00B250BA">
              <w:rPr>
                <w:rFonts w:cs="Arial"/>
                <w:color w:val="000000" w:themeColor="text1"/>
                <w:sz w:val="24"/>
                <w:szCs w:val="24"/>
              </w:rPr>
              <w:t xml:space="preserve">- </w:t>
            </w:r>
            <w:r>
              <w:rPr>
                <w:rFonts w:cs="Arial"/>
                <w:color w:val="000000" w:themeColor="text1"/>
                <w:sz w:val="24"/>
                <w:szCs w:val="24"/>
              </w:rPr>
              <w:t>Development Management and</w:t>
            </w:r>
            <w:r w:rsidR="00B250BA">
              <w:rPr>
                <w:rFonts w:cs="Arial"/>
                <w:color w:val="000000" w:themeColor="text1"/>
                <w:sz w:val="24"/>
                <w:szCs w:val="24"/>
              </w:rPr>
              <w:t xml:space="preserve"> </w:t>
            </w:r>
            <w:r>
              <w:rPr>
                <w:rFonts w:cs="Arial"/>
                <w:color w:val="000000" w:themeColor="text1"/>
                <w:sz w:val="24"/>
                <w:szCs w:val="24"/>
              </w:rPr>
              <w:t>Placemaking</w:t>
            </w:r>
          </w:p>
          <w:p w14:paraId="0A859588" w14:textId="77777777" w:rsidR="0017061E" w:rsidRDefault="0017061E" w:rsidP="00B250BA">
            <w:pPr>
              <w:tabs>
                <w:tab w:val="left" w:pos="0"/>
              </w:tabs>
              <w:rPr>
                <w:rFonts w:cs="Arial"/>
                <w:color w:val="000000" w:themeColor="text1"/>
                <w:sz w:val="24"/>
                <w:szCs w:val="24"/>
              </w:rPr>
            </w:pPr>
            <w:r>
              <w:rPr>
                <w:rFonts w:cs="Arial"/>
                <w:color w:val="000000" w:themeColor="text1"/>
                <w:sz w:val="24"/>
                <w:szCs w:val="24"/>
              </w:rPr>
              <w:t>Policy DM1 - New Development Desig</w:t>
            </w:r>
            <w:r w:rsidR="00535C9D">
              <w:rPr>
                <w:rFonts w:cs="Arial"/>
                <w:color w:val="000000" w:themeColor="text1"/>
                <w:sz w:val="24"/>
                <w:szCs w:val="24"/>
              </w:rPr>
              <w:t>n</w:t>
            </w:r>
          </w:p>
          <w:p w14:paraId="41C64ACA" w14:textId="77777777" w:rsidR="0017061E" w:rsidRDefault="0017061E" w:rsidP="00B250BA">
            <w:pPr>
              <w:tabs>
                <w:tab w:val="left" w:pos="0"/>
              </w:tabs>
              <w:rPr>
                <w:rFonts w:cs="Arial"/>
                <w:color w:val="000000" w:themeColor="text1"/>
                <w:sz w:val="24"/>
                <w:szCs w:val="24"/>
              </w:rPr>
            </w:pPr>
          </w:p>
          <w:p w14:paraId="6F2FECB0" w14:textId="77777777" w:rsidR="00535C9D" w:rsidRDefault="00535C9D" w:rsidP="00B250BA">
            <w:pPr>
              <w:tabs>
                <w:tab w:val="left" w:pos="0"/>
              </w:tabs>
              <w:rPr>
                <w:rFonts w:cs="Arial"/>
                <w:color w:val="000000" w:themeColor="text1"/>
                <w:sz w:val="24"/>
                <w:szCs w:val="24"/>
              </w:rPr>
            </w:pPr>
          </w:p>
          <w:p w14:paraId="1C981CD1" w14:textId="77777777" w:rsidR="00535C9D" w:rsidRDefault="00535C9D" w:rsidP="00B250BA">
            <w:pPr>
              <w:tabs>
                <w:tab w:val="left" w:pos="0"/>
              </w:tabs>
              <w:rPr>
                <w:rFonts w:cs="Arial"/>
                <w:color w:val="000000" w:themeColor="text1"/>
                <w:sz w:val="24"/>
                <w:szCs w:val="24"/>
              </w:rPr>
            </w:pPr>
          </w:p>
          <w:p w14:paraId="12964197" w14:textId="77777777" w:rsidR="00535C9D" w:rsidRDefault="00535C9D" w:rsidP="00B250BA">
            <w:pPr>
              <w:tabs>
                <w:tab w:val="left" w:pos="0"/>
              </w:tabs>
              <w:rPr>
                <w:rFonts w:cs="Arial"/>
                <w:color w:val="000000" w:themeColor="text1"/>
                <w:sz w:val="24"/>
                <w:szCs w:val="24"/>
              </w:rPr>
            </w:pPr>
          </w:p>
          <w:p w14:paraId="295EF228" w14:textId="77777777" w:rsidR="00535C9D" w:rsidRDefault="00535C9D" w:rsidP="00B250BA">
            <w:pPr>
              <w:tabs>
                <w:tab w:val="left" w:pos="0"/>
              </w:tabs>
              <w:rPr>
                <w:rFonts w:cs="Arial"/>
                <w:color w:val="000000" w:themeColor="text1"/>
                <w:sz w:val="24"/>
                <w:szCs w:val="24"/>
              </w:rPr>
            </w:pPr>
          </w:p>
        </w:tc>
      </w:tr>
    </w:tbl>
    <w:p w14:paraId="5DFD5668" w14:textId="77777777" w:rsidR="00184813" w:rsidRDefault="00184813">
      <w:pPr>
        <w:ind w:left="709"/>
        <w:rPr>
          <w:rFonts w:cs="Arial"/>
          <w:color w:val="000000" w:themeColor="text1"/>
          <w:sz w:val="24"/>
          <w:szCs w:val="24"/>
        </w:rPr>
      </w:pPr>
      <w:r>
        <w:rPr>
          <w:rFonts w:cs="Arial"/>
          <w:color w:val="000000" w:themeColor="text1"/>
          <w:sz w:val="24"/>
          <w:szCs w:val="24"/>
        </w:rPr>
        <w:lastRenderedPageBreak/>
        <w:t xml:space="preserve">♦  </w:t>
      </w:r>
      <w:r>
        <w:rPr>
          <w:rFonts w:cs="Arial"/>
          <w:color w:val="000000" w:themeColor="text1"/>
          <w:sz w:val="24"/>
          <w:szCs w:val="24"/>
        </w:rPr>
        <w:tab/>
      </w:r>
      <w:r>
        <w:rPr>
          <w:rFonts w:cs="Arial"/>
          <w:b/>
          <w:color w:val="000000" w:themeColor="text1"/>
          <w:sz w:val="24"/>
          <w:szCs w:val="24"/>
        </w:rPr>
        <w:t>Representation(s):</w:t>
      </w:r>
    </w:p>
    <w:p w14:paraId="5AE8CC7D" w14:textId="77777777" w:rsidR="00184813" w:rsidRDefault="00184813">
      <w:pPr>
        <w:rPr>
          <w:rFonts w:cs="Arial"/>
          <w:color w:val="000000" w:themeColor="text1"/>
          <w:sz w:val="24"/>
          <w:szCs w:val="24"/>
          <w:lang w:val="en-US"/>
        </w:rPr>
      </w:pPr>
    </w:p>
    <w:tbl>
      <w:tblPr>
        <w:tblStyle w:val="TableGrid"/>
        <w:tblW w:w="0" w:type="auto"/>
        <w:tblInd w:w="15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64"/>
        <w:gridCol w:w="2730"/>
        <w:gridCol w:w="3769"/>
      </w:tblGrid>
      <w:tr w:rsidR="00184813" w14:paraId="0C5FA289" w14:textId="77777777">
        <w:tc>
          <w:tcPr>
            <w:tcW w:w="1664" w:type="dxa"/>
          </w:tcPr>
          <w:p w14:paraId="2FF9C927" w14:textId="77777777" w:rsidR="00184813" w:rsidRDefault="00184813">
            <w:pPr>
              <w:rPr>
                <w:rFonts w:cs="Arial"/>
                <w:color w:val="000000" w:themeColor="text1"/>
                <w:sz w:val="16"/>
                <w:szCs w:val="16"/>
                <w:lang w:val="en-US"/>
              </w:rPr>
            </w:pPr>
            <w:r>
              <w:rPr>
                <w:rFonts w:cs="Arial"/>
                <w:color w:val="000000" w:themeColor="text1"/>
                <w:sz w:val="16"/>
                <w:szCs w:val="16"/>
                <w:lang w:val="en-US"/>
              </w:rPr>
              <w:t>►</w:t>
            </w:r>
          </w:p>
        </w:tc>
        <w:tc>
          <w:tcPr>
            <w:tcW w:w="2730" w:type="dxa"/>
          </w:tcPr>
          <w:p w14:paraId="1CA6ACAB" w14:textId="77777777" w:rsidR="00184813" w:rsidRDefault="00184813">
            <w:pPr>
              <w:rPr>
                <w:rFonts w:cs="Arial"/>
                <w:color w:val="000000" w:themeColor="text1"/>
                <w:sz w:val="24"/>
                <w:szCs w:val="24"/>
                <w:lang w:val="en-US"/>
              </w:rPr>
            </w:pPr>
            <w:r>
              <w:rPr>
                <w:rFonts w:cs="Arial"/>
                <w:color w:val="000000" w:themeColor="text1"/>
                <w:sz w:val="24"/>
                <w:szCs w:val="24"/>
                <w:lang w:val="en-US"/>
              </w:rPr>
              <w:t xml:space="preserve">10 </w:t>
            </w:r>
          </w:p>
        </w:tc>
        <w:tc>
          <w:tcPr>
            <w:tcW w:w="3769" w:type="dxa"/>
          </w:tcPr>
          <w:p w14:paraId="413AEB3F" w14:textId="77777777" w:rsidR="00184813" w:rsidRDefault="00184813">
            <w:pPr>
              <w:rPr>
                <w:rFonts w:cs="Arial"/>
                <w:color w:val="000000" w:themeColor="text1"/>
                <w:sz w:val="24"/>
                <w:szCs w:val="24"/>
                <w:lang w:val="en-US"/>
              </w:rPr>
            </w:pPr>
            <w:r>
              <w:rPr>
                <w:rFonts w:cs="Arial"/>
                <w:color w:val="000000" w:themeColor="text1"/>
                <w:sz w:val="24"/>
                <w:szCs w:val="24"/>
                <w:lang w:val="en-US"/>
              </w:rPr>
              <w:t>Objection Letters</w:t>
            </w:r>
          </w:p>
        </w:tc>
      </w:tr>
      <w:tr w:rsidR="00184813" w14:paraId="3FA6F220" w14:textId="77777777">
        <w:tc>
          <w:tcPr>
            <w:tcW w:w="1664" w:type="dxa"/>
          </w:tcPr>
          <w:p w14:paraId="4BEB22A8" w14:textId="77777777" w:rsidR="00184813" w:rsidRDefault="00184813">
            <w:pPr>
              <w:rPr>
                <w:rFonts w:cs="Arial"/>
                <w:color w:val="000000" w:themeColor="text1"/>
                <w:sz w:val="16"/>
                <w:szCs w:val="16"/>
                <w:lang w:val="en-US"/>
              </w:rPr>
            </w:pPr>
            <w:r>
              <w:rPr>
                <w:rFonts w:cs="Arial"/>
                <w:color w:val="000000" w:themeColor="text1"/>
                <w:sz w:val="16"/>
                <w:szCs w:val="16"/>
                <w:lang w:val="en-US"/>
              </w:rPr>
              <w:t>►</w:t>
            </w:r>
          </w:p>
        </w:tc>
        <w:tc>
          <w:tcPr>
            <w:tcW w:w="2730" w:type="dxa"/>
          </w:tcPr>
          <w:p w14:paraId="169D6C69" w14:textId="77777777" w:rsidR="00184813" w:rsidRDefault="00737163">
            <w:pPr>
              <w:rPr>
                <w:rFonts w:cs="Arial"/>
                <w:color w:val="000000" w:themeColor="text1"/>
                <w:sz w:val="24"/>
                <w:szCs w:val="24"/>
                <w:lang w:val="en-US"/>
              </w:rPr>
            </w:pPr>
            <w:r>
              <w:rPr>
                <w:rFonts w:cs="Arial"/>
                <w:color w:val="000000" w:themeColor="text1"/>
                <w:sz w:val="24"/>
                <w:szCs w:val="24"/>
                <w:lang w:val="en-US"/>
              </w:rPr>
              <w:t xml:space="preserve">  </w:t>
            </w:r>
            <w:r w:rsidR="00184813">
              <w:rPr>
                <w:rFonts w:cs="Arial"/>
                <w:color w:val="000000" w:themeColor="text1"/>
                <w:sz w:val="24"/>
                <w:szCs w:val="24"/>
                <w:lang w:val="en-US"/>
              </w:rPr>
              <w:t xml:space="preserve">0 </w:t>
            </w:r>
          </w:p>
        </w:tc>
        <w:tc>
          <w:tcPr>
            <w:tcW w:w="3769" w:type="dxa"/>
          </w:tcPr>
          <w:p w14:paraId="3054C8C5" w14:textId="77777777" w:rsidR="00184813" w:rsidRDefault="00184813">
            <w:pPr>
              <w:rPr>
                <w:rFonts w:cs="Arial"/>
                <w:color w:val="000000" w:themeColor="text1"/>
                <w:sz w:val="24"/>
                <w:szCs w:val="24"/>
                <w:lang w:val="en-US"/>
              </w:rPr>
            </w:pPr>
            <w:r>
              <w:rPr>
                <w:rFonts w:cs="Arial"/>
                <w:color w:val="000000" w:themeColor="text1"/>
                <w:sz w:val="24"/>
                <w:szCs w:val="24"/>
                <w:lang w:val="en-US"/>
              </w:rPr>
              <w:t>Support Letters</w:t>
            </w:r>
          </w:p>
        </w:tc>
      </w:tr>
      <w:tr w:rsidR="00184813" w14:paraId="523D5CD0" w14:textId="77777777">
        <w:tc>
          <w:tcPr>
            <w:tcW w:w="1664" w:type="dxa"/>
          </w:tcPr>
          <w:p w14:paraId="02A39730" w14:textId="77777777" w:rsidR="00184813" w:rsidRDefault="00184813">
            <w:pPr>
              <w:rPr>
                <w:rFonts w:cs="Arial"/>
                <w:color w:val="000000" w:themeColor="text1"/>
                <w:sz w:val="16"/>
                <w:szCs w:val="16"/>
                <w:lang w:val="en-US"/>
              </w:rPr>
            </w:pPr>
            <w:r>
              <w:rPr>
                <w:rFonts w:cs="Arial"/>
                <w:color w:val="000000" w:themeColor="text1"/>
                <w:sz w:val="16"/>
                <w:szCs w:val="16"/>
                <w:lang w:val="en-US"/>
              </w:rPr>
              <w:t>►</w:t>
            </w:r>
          </w:p>
        </w:tc>
        <w:tc>
          <w:tcPr>
            <w:tcW w:w="2730" w:type="dxa"/>
          </w:tcPr>
          <w:p w14:paraId="58EBAC95" w14:textId="77777777" w:rsidR="00184813" w:rsidRDefault="00737163">
            <w:pPr>
              <w:rPr>
                <w:rFonts w:cs="Arial"/>
                <w:color w:val="000000" w:themeColor="text1"/>
                <w:sz w:val="24"/>
                <w:szCs w:val="24"/>
                <w:lang w:val="en-US"/>
              </w:rPr>
            </w:pPr>
            <w:r>
              <w:rPr>
                <w:rFonts w:cs="Arial"/>
                <w:color w:val="000000" w:themeColor="text1"/>
                <w:sz w:val="24"/>
                <w:szCs w:val="24"/>
                <w:lang w:val="en-US"/>
              </w:rPr>
              <w:t xml:space="preserve">  </w:t>
            </w:r>
            <w:r w:rsidR="00184813">
              <w:rPr>
                <w:rFonts w:cs="Arial"/>
                <w:color w:val="000000" w:themeColor="text1"/>
                <w:sz w:val="24"/>
                <w:szCs w:val="24"/>
                <w:lang w:val="en-US"/>
              </w:rPr>
              <w:t xml:space="preserve">0 </w:t>
            </w:r>
          </w:p>
        </w:tc>
        <w:tc>
          <w:tcPr>
            <w:tcW w:w="3769" w:type="dxa"/>
          </w:tcPr>
          <w:p w14:paraId="6448A70C" w14:textId="77777777" w:rsidR="00184813" w:rsidRDefault="00184813">
            <w:pPr>
              <w:rPr>
                <w:rFonts w:cs="Arial"/>
                <w:color w:val="000000" w:themeColor="text1"/>
                <w:sz w:val="24"/>
                <w:szCs w:val="24"/>
                <w:lang w:val="en-US"/>
              </w:rPr>
            </w:pPr>
            <w:r>
              <w:rPr>
                <w:rFonts w:cs="Arial"/>
                <w:color w:val="000000" w:themeColor="text1"/>
                <w:sz w:val="24"/>
                <w:szCs w:val="24"/>
                <w:lang w:val="en-US"/>
              </w:rPr>
              <w:t>Comment Letters</w:t>
            </w:r>
          </w:p>
        </w:tc>
      </w:tr>
    </w:tbl>
    <w:p w14:paraId="171E6F28" w14:textId="77777777" w:rsidR="00184813" w:rsidRDefault="00184813">
      <w:pPr>
        <w:rPr>
          <w:rFonts w:cs="Arial"/>
          <w:color w:val="000000" w:themeColor="text1"/>
          <w:sz w:val="24"/>
          <w:szCs w:val="24"/>
          <w:lang w:val="en-US"/>
        </w:rPr>
      </w:pPr>
    </w:p>
    <w:p w14:paraId="059B11F9" w14:textId="77777777" w:rsidR="00184813" w:rsidRDefault="00184813">
      <w:pPr>
        <w:ind w:left="709"/>
        <w:rPr>
          <w:rFonts w:cs="Arial"/>
          <w:color w:val="000000" w:themeColor="text1"/>
          <w:sz w:val="24"/>
          <w:szCs w:val="24"/>
        </w:rPr>
      </w:pPr>
      <w:r>
        <w:rPr>
          <w:rFonts w:cs="Arial"/>
          <w:color w:val="000000" w:themeColor="text1"/>
          <w:sz w:val="24"/>
          <w:szCs w:val="24"/>
        </w:rPr>
        <w:t xml:space="preserve">♦  </w:t>
      </w:r>
      <w:r>
        <w:rPr>
          <w:rFonts w:cs="Arial"/>
          <w:color w:val="000000" w:themeColor="text1"/>
          <w:sz w:val="24"/>
          <w:szCs w:val="24"/>
        </w:rPr>
        <w:tab/>
      </w:r>
      <w:r>
        <w:rPr>
          <w:rFonts w:cs="Arial"/>
          <w:b/>
          <w:color w:val="000000" w:themeColor="text1"/>
          <w:sz w:val="24"/>
          <w:szCs w:val="24"/>
        </w:rPr>
        <w:t>Consultation(s):</w:t>
      </w:r>
      <w:r>
        <w:rPr>
          <w:rFonts w:cs="Arial"/>
          <w:color w:val="000000" w:themeColor="text1"/>
          <w:sz w:val="24"/>
          <w:szCs w:val="24"/>
        </w:rPr>
        <w:t xml:space="preserve">  </w:t>
      </w:r>
    </w:p>
    <w:p w14:paraId="290D3907" w14:textId="77777777" w:rsidR="00184813" w:rsidRDefault="00184813">
      <w:pPr>
        <w:ind w:left="1843"/>
        <w:rPr>
          <w:rFonts w:cs="Arial"/>
          <w:color w:val="000000" w:themeColor="text1"/>
          <w:sz w:val="24"/>
          <w:szCs w:val="24"/>
        </w:rPr>
      </w:pPr>
    </w:p>
    <w:p w14:paraId="7B518487" w14:textId="77777777" w:rsidR="00184813" w:rsidRDefault="00184813">
      <w:pPr>
        <w:ind w:left="1843"/>
        <w:rPr>
          <w:rFonts w:cs="Arial"/>
          <w:color w:val="000000" w:themeColor="text1"/>
          <w:sz w:val="24"/>
          <w:szCs w:val="24"/>
        </w:rPr>
      </w:pPr>
      <w:r>
        <w:rPr>
          <w:rFonts w:cs="Arial"/>
          <w:color w:val="000000" w:themeColor="text1"/>
          <w:sz w:val="24"/>
          <w:szCs w:val="24"/>
        </w:rPr>
        <w:t>Roads Flood Risk Management</w:t>
      </w:r>
    </w:p>
    <w:p w14:paraId="015617B9" w14:textId="77777777" w:rsidR="00184813" w:rsidRDefault="00184813">
      <w:pPr>
        <w:ind w:left="1843"/>
        <w:rPr>
          <w:rFonts w:cs="Arial"/>
          <w:color w:val="000000" w:themeColor="text1"/>
          <w:sz w:val="24"/>
          <w:szCs w:val="24"/>
        </w:rPr>
      </w:pPr>
    </w:p>
    <w:p w14:paraId="5ED8BE3E" w14:textId="77777777" w:rsidR="00184813" w:rsidRDefault="00184813">
      <w:pPr>
        <w:ind w:left="1843"/>
        <w:rPr>
          <w:rFonts w:cs="Arial"/>
          <w:color w:val="000000" w:themeColor="text1"/>
          <w:sz w:val="24"/>
          <w:szCs w:val="24"/>
        </w:rPr>
      </w:pPr>
      <w:r>
        <w:rPr>
          <w:rFonts w:cs="Arial"/>
          <w:color w:val="000000" w:themeColor="text1"/>
          <w:sz w:val="24"/>
          <w:szCs w:val="24"/>
        </w:rPr>
        <w:t xml:space="preserve">Countryside </w:t>
      </w:r>
      <w:r w:rsidR="001F27AE">
        <w:rPr>
          <w:rFonts w:cs="Arial"/>
          <w:color w:val="000000" w:themeColor="text1"/>
          <w:sz w:val="24"/>
          <w:szCs w:val="24"/>
        </w:rPr>
        <w:t>a</w:t>
      </w:r>
      <w:r>
        <w:rPr>
          <w:rFonts w:cs="Arial"/>
          <w:color w:val="000000" w:themeColor="text1"/>
          <w:sz w:val="24"/>
          <w:szCs w:val="24"/>
        </w:rPr>
        <w:t>nd Greenspace</w:t>
      </w:r>
    </w:p>
    <w:p w14:paraId="3C07268B" w14:textId="77777777" w:rsidR="00184813" w:rsidRDefault="00184813">
      <w:pPr>
        <w:ind w:left="1843"/>
        <w:rPr>
          <w:rFonts w:cs="Arial"/>
          <w:color w:val="000000" w:themeColor="text1"/>
          <w:sz w:val="24"/>
          <w:szCs w:val="24"/>
        </w:rPr>
      </w:pPr>
    </w:p>
    <w:p w14:paraId="795E7583" w14:textId="77777777" w:rsidR="00184813" w:rsidRDefault="00184813">
      <w:pPr>
        <w:tabs>
          <w:tab w:val="left" w:pos="0"/>
        </w:tabs>
        <w:rPr>
          <w:rFonts w:cs="Arial"/>
          <w:color w:val="000000" w:themeColor="text1"/>
          <w:sz w:val="24"/>
          <w:szCs w:val="24"/>
        </w:rPr>
      </w:pPr>
    </w:p>
    <w:p w14:paraId="37CF2CAF" w14:textId="77777777" w:rsidR="00184813" w:rsidRDefault="00184813">
      <w:pPr>
        <w:tabs>
          <w:tab w:val="left" w:pos="0"/>
        </w:tabs>
        <w:rPr>
          <w:rFonts w:cs="Arial"/>
          <w:color w:val="000000" w:themeColor="text1"/>
          <w:sz w:val="24"/>
          <w:szCs w:val="24"/>
        </w:rPr>
      </w:pPr>
      <w:r>
        <w:rPr>
          <w:rFonts w:cs="Arial"/>
          <w:color w:val="000000" w:themeColor="text1"/>
          <w:sz w:val="24"/>
          <w:szCs w:val="24"/>
        </w:rPr>
        <w:br w:type="page"/>
      </w:r>
    </w:p>
    <w:p w14:paraId="21F2066D" w14:textId="77777777" w:rsidR="00184813" w:rsidRDefault="00184813">
      <w:pPr>
        <w:tabs>
          <w:tab w:val="left" w:pos="0"/>
        </w:tabs>
        <w:rPr>
          <w:rFonts w:cs="Arial"/>
          <w:color w:val="000000" w:themeColor="text1"/>
          <w:sz w:val="24"/>
          <w:szCs w:val="24"/>
        </w:rPr>
      </w:pPr>
    </w:p>
    <w:p w14:paraId="5CED36B3" w14:textId="77777777" w:rsidR="00184813" w:rsidRDefault="00184813">
      <w:pPr>
        <w:spacing w:after="200" w:line="276" w:lineRule="auto"/>
        <w:rPr>
          <w:b/>
          <w:sz w:val="24"/>
          <w:szCs w:val="24"/>
        </w:rPr>
      </w:pPr>
      <w:r>
        <w:rPr>
          <w:b/>
          <w:sz w:val="24"/>
          <w:szCs w:val="24"/>
        </w:rPr>
        <w:t>Planning Application Report</w:t>
      </w:r>
    </w:p>
    <w:p w14:paraId="13584639" w14:textId="77777777" w:rsidR="00184813" w:rsidRPr="00AE0D09" w:rsidRDefault="00184813" w:rsidP="00AE0D09">
      <w:pPr>
        <w:pStyle w:val="ListParagraph"/>
        <w:numPr>
          <w:ilvl w:val="0"/>
          <w:numId w:val="15"/>
        </w:numPr>
        <w:rPr>
          <w:b/>
          <w:sz w:val="24"/>
          <w:szCs w:val="24"/>
        </w:rPr>
      </w:pPr>
      <w:r w:rsidRPr="00AE0D09">
        <w:rPr>
          <w:b/>
          <w:sz w:val="24"/>
          <w:szCs w:val="24"/>
        </w:rPr>
        <w:t>Application Site</w:t>
      </w:r>
    </w:p>
    <w:p w14:paraId="3C8AC057" w14:textId="77777777" w:rsidR="00184813" w:rsidRDefault="00184813">
      <w:pPr>
        <w:rPr>
          <w:b/>
          <w:sz w:val="24"/>
          <w:szCs w:val="24"/>
        </w:rPr>
      </w:pPr>
    </w:p>
    <w:p w14:paraId="320195F5" w14:textId="77777777" w:rsidR="00505A97" w:rsidRDefault="000B5848" w:rsidP="00AE0D09">
      <w:pPr>
        <w:pStyle w:val="ListParagraph"/>
        <w:numPr>
          <w:ilvl w:val="1"/>
          <w:numId w:val="15"/>
        </w:numPr>
        <w:jc w:val="both"/>
        <w:rPr>
          <w:sz w:val="24"/>
          <w:szCs w:val="24"/>
        </w:rPr>
      </w:pPr>
      <w:r w:rsidRPr="00AE0D09">
        <w:rPr>
          <w:sz w:val="24"/>
          <w:szCs w:val="24"/>
        </w:rPr>
        <w:t xml:space="preserve">The planning application site extends </w:t>
      </w:r>
      <w:r w:rsidRPr="0022736E">
        <w:rPr>
          <w:sz w:val="24"/>
          <w:szCs w:val="24"/>
        </w:rPr>
        <w:t xml:space="preserve">to </w:t>
      </w:r>
      <w:r w:rsidR="00E63CD0">
        <w:rPr>
          <w:sz w:val="24"/>
          <w:szCs w:val="24"/>
        </w:rPr>
        <w:t>0.75</w:t>
      </w:r>
      <w:r w:rsidR="0022736E">
        <w:rPr>
          <w:sz w:val="24"/>
          <w:szCs w:val="24"/>
        </w:rPr>
        <w:t xml:space="preserve"> </w:t>
      </w:r>
      <w:r w:rsidRPr="0022736E">
        <w:rPr>
          <w:sz w:val="24"/>
          <w:szCs w:val="24"/>
        </w:rPr>
        <w:t>hectares</w:t>
      </w:r>
      <w:r w:rsidR="00505A97">
        <w:rPr>
          <w:sz w:val="24"/>
          <w:szCs w:val="24"/>
        </w:rPr>
        <w:t xml:space="preserve"> and </w:t>
      </w:r>
      <w:r w:rsidR="0022736E">
        <w:rPr>
          <w:sz w:val="24"/>
          <w:szCs w:val="24"/>
        </w:rPr>
        <w:t>relates to</w:t>
      </w:r>
      <w:r w:rsidR="00505A97">
        <w:rPr>
          <w:sz w:val="24"/>
          <w:szCs w:val="24"/>
        </w:rPr>
        <w:t xml:space="preserve"> a registered agricultural holding</w:t>
      </w:r>
      <w:r w:rsidRPr="00AE0D09">
        <w:rPr>
          <w:sz w:val="24"/>
          <w:szCs w:val="24"/>
        </w:rPr>
        <w:t xml:space="preserve">.  </w:t>
      </w:r>
    </w:p>
    <w:p w14:paraId="01E2B55E" w14:textId="77777777" w:rsidR="00505A97" w:rsidRDefault="00505A97" w:rsidP="00505A97">
      <w:pPr>
        <w:pStyle w:val="ListParagraph"/>
        <w:ind w:left="710"/>
        <w:jc w:val="both"/>
        <w:rPr>
          <w:sz w:val="24"/>
          <w:szCs w:val="24"/>
        </w:rPr>
      </w:pPr>
    </w:p>
    <w:p w14:paraId="7154970F" w14:textId="73E76DC6" w:rsidR="00AE0D09" w:rsidRPr="00AE0D09" w:rsidRDefault="000B5848" w:rsidP="00AE0D09">
      <w:pPr>
        <w:pStyle w:val="ListParagraph"/>
        <w:numPr>
          <w:ilvl w:val="1"/>
          <w:numId w:val="15"/>
        </w:numPr>
        <w:jc w:val="both"/>
        <w:rPr>
          <w:sz w:val="24"/>
          <w:szCs w:val="24"/>
        </w:rPr>
      </w:pPr>
      <w:r w:rsidRPr="00AE0D09">
        <w:rPr>
          <w:sz w:val="24"/>
          <w:szCs w:val="24"/>
        </w:rPr>
        <w:t xml:space="preserve">The site includes a traditional detached </w:t>
      </w:r>
      <w:proofErr w:type="spellStart"/>
      <w:r w:rsidRPr="00AE0D09">
        <w:rPr>
          <w:sz w:val="24"/>
          <w:szCs w:val="24"/>
        </w:rPr>
        <w:t>dwellinghouse</w:t>
      </w:r>
      <w:proofErr w:type="spellEnd"/>
      <w:r w:rsidRPr="00AE0D09">
        <w:rPr>
          <w:sz w:val="24"/>
          <w:szCs w:val="24"/>
        </w:rPr>
        <w:t>, a detached garage,</w:t>
      </w:r>
      <w:r w:rsidR="002F6516">
        <w:rPr>
          <w:sz w:val="24"/>
          <w:szCs w:val="24"/>
        </w:rPr>
        <w:t xml:space="preserve"> greenhouse,</w:t>
      </w:r>
      <w:r w:rsidRPr="00AE0D09">
        <w:rPr>
          <w:sz w:val="24"/>
          <w:szCs w:val="24"/>
        </w:rPr>
        <w:t xml:space="preserve"> a</w:t>
      </w:r>
      <w:r w:rsidR="00B35621" w:rsidRPr="00AE0D09">
        <w:rPr>
          <w:sz w:val="24"/>
          <w:szCs w:val="24"/>
        </w:rPr>
        <w:t>n agricultural</w:t>
      </w:r>
      <w:r w:rsidR="00505A97">
        <w:rPr>
          <w:sz w:val="24"/>
          <w:szCs w:val="24"/>
        </w:rPr>
        <w:t xml:space="preserve"> </w:t>
      </w:r>
      <w:proofErr w:type="gramStart"/>
      <w:r w:rsidRPr="00AE0D09">
        <w:rPr>
          <w:sz w:val="24"/>
          <w:szCs w:val="24"/>
        </w:rPr>
        <w:t>shed</w:t>
      </w:r>
      <w:proofErr w:type="gramEnd"/>
      <w:r w:rsidRPr="00AE0D09">
        <w:rPr>
          <w:sz w:val="24"/>
          <w:szCs w:val="24"/>
        </w:rPr>
        <w:t xml:space="preserve"> and an area of hardstanding </w:t>
      </w:r>
      <w:r w:rsidR="00CE4B8E">
        <w:rPr>
          <w:sz w:val="24"/>
          <w:szCs w:val="24"/>
        </w:rPr>
        <w:t xml:space="preserve">at the southern side of the house </w:t>
      </w:r>
      <w:r w:rsidRPr="00AE0D09">
        <w:rPr>
          <w:sz w:val="24"/>
          <w:szCs w:val="24"/>
        </w:rPr>
        <w:t xml:space="preserve">which previously </w:t>
      </w:r>
      <w:r w:rsidR="00CE4B8E">
        <w:rPr>
          <w:sz w:val="24"/>
          <w:szCs w:val="24"/>
        </w:rPr>
        <w:t>contained</w:t>
      </w:r>
      <w:r w:rsidRPr="00AE0D09">
        <w:rPr>
          <w:sz w:val="24"/>
          <w:szCs w:val="24"/>
        </w:rPr>
        <w:t xml:space="preserve"> a shed.</w:t>
      </w:r>
      <w:r w:rsidR="00AE0D09" w:rsidRPr="00AE0D09">
        <w:rPr>
          <w:sz w:val="24"/>
          <w:szCs w:val="24"/>
        </w:rPr>
        <w:t xml:space="preserve">  </w:t>
      </w:r>
      <w:r w:rsidR="00AE0D09" w:rsidRPr="00AE0D09">
        <w:rPr>
          <w:bCs/>
          <w:sz w:val="24"/>
          <w:szCs w:val="24"/>
        </w:rPr>
        <w:t xml:space="preserve">The </w:t>
      </w:r>
      <w:r w:rsidR="00AE0D09" w:rsidRPr="00AE0D09">
        <w:rPr>
          <w:rFonts w:cs="Arial"/>
          <w:bCs/>
          <w:sz w:val="24"/>
          <w:szCs w:val="24"/>
        </w:rPr>
        <w:t>topography of the site is relatively level</w:t>
      </w:r>
      <w:r w:rsidR="00A40F78">
        <w:rPr>
          <w:rFonts w:cs="Arial"/>
          <w:bCs/>
          <w:sz w:val="24"/>
          <w:szCs w:val="24"/>
        </w:rPr>
        <w:t xml:space="preserve"> at</w:t>
      </w:r>
      <w:r w:rsidR="00AE0D09" w:rsidRPr="00AE0D09">
        <w:rPr>
          <w:rFonts w:cs="Arial"/>
          <w:bCs/>
          <w:sz w:val="24"/>
          <w:szCs w:val="24"/>
        </w:rPr>
        <w:t xml:space="preserve"> the western part of the site</w:t>
      </w:r>
      <w:r w:rsidR="00CE4B8E">
        <w:rPr>
          <w:rFonts w:cs="Arial"/>
          <w:bCs/>
          <w:sz w:val="24"/>
          <w:szCs w:val="24"/>
        </w:rPr>
        <w:t xml:space="preserve">; </w:t>
      </w:r>
      <w:r w:rsidR="00AE0D09" w:rsidRPr="00AE0D09">
        <w:rPr>
          <w:rFonts w:cs="Arial"/>
          <w:bCs/>
          <w:sz w:val="24"/>
          <w:szCs w:val="24"/>
        </w:rPr>
        <w:t>the gradient of the site</w:t>
      </w:r>
      <w:r w:rsidR="00F80EFF">
        <w:rPr>
          <w:rFonts w:cs="Arial"/>
          <w:bCs/>
          <w:sz w:val="24"/>
          <w:szCs w:val="24"/>
        </w:rPr>
        <w:t>,</w:t>
      </w:r>
      <w:r w:rsidR="00AE0D09" w:rsidRPr="00AE0D09">
        <w:rPr>
          <w:rFonts w:cs="Arial"/>
          <w:bCs/>
          <w:sz w:val="24"/>
          <w:szCs w:val="24"/>
        </w:rPr>
        <w:t xml:space="preserve"> </w:t>
      </w:r>
      <w:r w:rsidR="00CE4B8E">
        <w:rPr>
          <w:rFonts w:cs="Arial"/>
          <w:bCs/>
          <w:sz w:val="24"/>
          <w:szCs w:val="24"/>
        </w:rPr>
        <w:t>however</w:t>
      </w:r>
      <w:r w:rsidR="00F80EFF">
        <w:rPr>
          <w:rFonts w:cs="Arial"/>
          <w:bCs/>
          <w:sz w:val="24"/>
          <w:szCs w:val="24"/>
        </w:rPr>
        <w:t>,</w:t>
      </w:r>
      <w:r w:rsidR="00CE4B8E">
        <w:rPr>
          <w:rFonts w:cs="Arial"/>
          <w:bCs/>
          <w:sz w:val="24"/>
          <w:szCs w:val="24"/>
        </w:rPr>
        <w:t xml:space="preserve"> </w:t>
      </w:r>
      <w:r w:rsidR="00AE0D09" w:rsidRPr="00AE0D09">
        <w:rPr>
          <w:rFonts w:cs="Arial"/>
          <w:bCs/>
          <w:sz w:val="24"/>
          <w:szCs w:val="24"/>
        </w:rPr>
        <w:t>falls</w:t>
      </w:r>
      <w:r w:rsidR="006579A9">
        <w:rPr>
          <w:rFonts w:cs="Arial"/>
          <w:bCs/>
          <w:sz w:val="24"/>
          <w:szCs w:val="24"/>
        </w:rPr>
        <w:t xml:space="preserve"> steeply </w:t>
      </w:r>
      <w:r w:rsidR="00CE4B8E">
        <w:rPr>
          <w:rFonts w:cs="Arial"/>
          <w:bCs/>
          <w:sz w:val="24"/>
          <w:szCs w:val="24"/>
        </w:rPr>
        <w:t>at the eastern side towards the Avon Water</w:t>
      </w:r>
      <w:r w:rsidR="00AE0D09" w:rsidRPr="00AE0D09">
        <w:rPr>
          <w:rFonts w:cs="Arial"/>
          <w:bCs/>
          <w:sz w:val="24"/>
          <w:szCs w:val="24"/>
        </w:rPr>
        <w:t xml:space="preserve">.  </w:t>
      </w:r>
      <w:r w:rsidR="00CE4B8E">
        <w:rPr>
          <w:rFonts w:cs="Arial"/>
          <w:bCs/>
          <w:sz w:val="24"/>
          <w:szCs w:val="24"/>
        </w:rPr>
        <w:t xml:space="preserve">Access/egress </w:t>
      </w:r>
      <w:r w:rsidR="00CE4B8E">
        <w:rPr>
          <w:rFonts w:cs="Arial"/>
          <w:sz w:val="24"/>
          <w:szCs w:val="24"/>
        </w:rPr>
        <w:t>is gained by a single width private access track with an unmade surface</w:t>
      </w:r>
      <w:r w:rsidR="00AE0D09" w:rsidRPr="00AE0D09">
        <w:rPr>
          <w:rFonts w:cs="Arial"/>
          <w:sz w:val="24"/>
          <w:szCs w:val="24"/>
        </w:rPr>
        <w:t>.</w:t>
      </w:r>
    </w:p>
    <w:p w14:paraId="55341855" w14:textId="77777777" w:rsidR="00184813" w:rsidRPr="00AE0D09" w:rsidRDefault="00184813" w:rsidP="00AE0D09">
      <w:pPr>
        <w:jc w:val="both"/>
        <w:rPr>
          <w:b/>
          <w:sz w:val="24"/>
          <w:szCs w:val="24"/>
        </w:rPr>
      </w:pPr>
    </w:p>
    <w:p w14:paraId="4A96456D" w14:textId="6FCFEE2C" w:rsidR="000B5848" w:rsidRPr="00AE0D09" w:rsidRDefault="000B5848" w:rsidP="00626C73">
      <w:pPr>
        <w:ind w:left="709" w:hanging="709"/>
        <w:jc w:val="both"/>
        <w:rPr>
          <w:sz w:val="24"/>
          <w:szCs w:val="24"/>
        </w:rPr>
      </w:pPr>
      <w:r w:rsidRPr="00AE0D09">
        <w:rPr>
          <w:bCs/>
          <w:sz w:val="24"/>
          <w:szCs w:val="24"/>
        </w:rPr>
        <w:t>1.</w:t>
      </w:r>
      <w:r w:rsidR="008B69AC">
        <w:rPr>
          <w:bCs/>
          <w:sz w:val="24"/>
          <w:szCs w:val="24"/>
        </w:rPr>
        <w:t>3</w:t>
      </w:r>
      <w:r w:rsidRPr="00AE0D09">
        <w:rPr>
          <w:bCs/>
          <w:sz w:val="24"/>
          <w:szCs w:val="24"/>
        </w:rPr>
        <w:tab/>
      </w:r>
      <w:r w:rsidRPr="00AE0D09">
        <w:rPr>
          <w:sz w:val="24"/>
          <w:szCs w:val="24"/>
        </w:rPr>
        <w:t xml:space="preserve">The site is </w:t>
      </w:r>
      <w:r w:rsidR="00B35621" w:rsidRPr="00AE0D09">
        <w:rPr>
          <w:sz w:val="24"/>
          <w:szCs w:val="24"/>
        </w:rPr>
        <w:t>situated within</w:t>
      </w:r>
      <w:r w:rsidRPr="00AE0D09">
        <w:rPr>
          <w:sz w:val="24"/>
          <w:szCs w:val="24"/>
        </w:rPr>
        <w:t xml:space="preserve"> a rural setting</w:t>
      </w:r>
      <w:r w:rsidR="00B71C3C" w:rsidRPr="00AE0D09">
        <w:rPr>
          <w:sz w:val="24"/>
          <w:szCs w:val="24"/>
        </w:rPr>
        <w:t xml:space="preserve"> </w:t>
      </w:r>
      <w:r w:rsidRPr="00AE0D09">
        <w:rPr>
          <w:sz w:val="24"/>
          <w:szCs w:val="24"/>
        </w:rPr>
        <w:t>and is located to the west of the settlement of Larkhall.</w:t>
      </w:r>
      <w:r w:rsidR="00B71C3C" w:rsidRPr="00AE0D09">
        <w:rPr>
          <w:sz w:val="24"/>
          <w:szCs w:val="24"/>
        </w:rPr>
        <w:t xml:space="preserve">  </w:t>
      </w:r>
      <w:r w:rsidR="00CE4B8E">
        <w:rPr>
          <w:sz w:val="24"/>
          <w:szCs w:val="24"/>
        </w:rPr>
        <w:t>It is</w:t>
      </w:r>
      <w:r w:rsidR="00B71C3C" w:rsidRPr="00AE0D09">
        <w:rPr>
          <w:rFonts w:cs="Arial"/>
          <w:sz w:val="24"/>
          <w:szCs w:val="24"/>
        </w:rPr>
        <w:t xml:space="preserve"> </w:t>
      </w:r>
      <w:proofErr w:type="gramStart"/>
      <w:r w:rsidR="00CE4B8E">
        <w:rPr>
          <w:rFonts w:cs="Arial"/>
          <w:sz w:val="24"/>
          <w:szCs w:val="24"/>
        </w:rPr>
        <w:t>surrounded</w:t>
      </w:r>
      <w:r w:rsidR="00AE0D09" w:rsidRPr="00AE0D09">
        <w:rPr>
          <w:rFonts w:cs="Arial"/>
          <w:sz w:val="24"/>
          <w:szCs w:val="24"/>
        </w:rPr>
        <w:t xml:space="preserve"> on all sides</w:t>
      </w:r>
      <w:proofErr w:type="gramEnd"/>
      <w:r w:rsidR="00B71C3C" w:rsidRPr="00AE0D09">
        <w:rPr>
          <w:rFonts w:cs="Arial"/>
          <w:sz w:val="24"/>
          <w:szCs w:val="24"/>
        </w:rPr>
        <w:t xml:space="preserve"> by grazing fields and</w:t>
      </w:r>
      <w:r w:rsidRPr="00AE0D09">
        <w:rPr>
          <w:rFonts w:cs="Arial"/>
          <w:sz w:val="24"/>
          <w:szCs w:val="24"/>
        </w:rPr>
        <w:t xml:space="preserve"> is </w:t>
      </w:r>
      <w:r w:rsidR="00CE4B8E">
        <w:rPr>
          <w:rFonts w:cs="Arial"/>
          <w:sz w:val="24"/>
          <w:szCs w:val="24"/>
        </w:rPr>
        <w:t>located within</w:t>
      </w:r>
      <w:r w:rsidRPr="00AE0D09">
        <w:rPr>
          <w:rFonts w:cs="Arial"/>
          <w:sz w:val="24"/>
          <w:szCs w:val="24"/>
        </w:rPr>
        <w:t xml:space="preserve"> the designated Green</w:t>
      </w:r>
      <w:r w:rsidR="0045401D">
        <w:rPr>
          <w:rFonts w:cs="Arial"/>
          <w:sz w:val="24"/>
          <w:szCs w:val="24"/>
        </w:rPr>
        <w:t>b</w:t>
      </w:r>
      <w:r w:rsidRPr="00AE0D09">
        <w:rPr>
          <w:rFonts w:cs="Arial"/>
          <w:sz w:val="24"/>
          <w:szCs w:val="24"/>
        </w:rPr>
        <w:t>elt.</w:t>
      </w:r>
      <w:r w:rsidR="00CE4B8E">
        <w:rPr>
          <w:rFonts w:cs="Arial"/>
          <w:sz w:val="24"/>
          <w:szCs w:val="24"/>
        </w:rPr>
        <w:t xml:space="preserve"> An established equestrian centre (Ross Dhu) is to the east of the site and ‘shares’ the private access.</w:t>
      </w:r>
    </w:p>
    <w:p w14:paraId="01F24A8E" w14:textId="77777777" w:rsidR="00AE0D09" w:rsidRDefault="00AE0D09" w:rsidP="00AE0D09">
      <w:pPr>
        <w:rPr>
          <w:b/>
          <w:sz w:val="24"/>
          <w:szCs w:val="24"/>
        </w:rPr>
      </w:pPr>
    </w:p>
    <w:p w14:paraId="4722E8E6" w14:textId="77777777" w:rsidR="00184813" w:rsidRDefault="00184813">
      <w:pPr>
        <w:rPr>
          <w:b/>
          <w:sz w:val="24"/>
          <w:szCs w:val="24"/>
        </w:rPr>
      </w:pPr>
      <w:r>
        <w:rPr>
          <w:b/>
          <w:sz w:val="24"/>
          <w:szCs w:val="24"/>
        </w:rPr>
        <w:t>2</w:t>
      </w:r>
      <w:r>
        <w:rPr>
          <w:b/>
          <w:sz w:val="24"/>
          <w:szCs w:val="24"/>
        </w:rPr>
        <w:tab/>
        <w:t>Proposal(s)</w:t>
      </w:r>
    </w:p>
    <w:p w14:paraId="214DAC0E" w14:textId="77777777" w:rsidR="00184813" w:rsidRDefault="00184813" w:rsidP="00AE0D09">
      <w:pPr>
        <w:jc w:val="both"/>
        <w:rPr>
          <w:b/>
          <w:sz w:val="24"/>
          <w:szCs w:val="24"/>
        </w:rPr>
      </w:pPr>
    </w:p>
    <w:p w14:paraId="3BCE602A" w14:textId="77777777" w:rsidR="002E40C7" w:rsidRPr="00503BC5" w:rsidRDefault="00184813" w:rsidP="00AE0D09">
      <w:pPr>
        <w:tabs>
          <w:tab w:val="left" w:pos="0"/>
        </w:tabs>
        <w:ind w:left="720" w:hanging="720"/>
        <w:jc w:val="both"/>
        <w:rPr>
          <w:rFonts w:cs="Arial"/>
          <w:color w:val="000000" w:themeColor="text1"/>
          <w:sz w:val="24"/>
          <w:szCs w:val="24"/>
        </w:rPr>
      </w:pPr>
      <w:r>
        <w:rPr>
          <w:sz w:val="24"/>
          <w:szCs w:val="24"/>
        </w:rPr>
        <w:t>2.1</w:t>
      </w:r>
      <w:r>
        <w:rPr>
          <w:b/>
          <w:sz w:val="24"/>
          <w:szCs w:val="24"/>
        </w:rPr>
        <w:tab/>
      </w:r>
      <w:r w:rsidR="00117A3C" w:rsidRPr="00B0484A">
        <w:rPr>
          <w:sz w:val="24"/>
          <w:szCs w:val="24"/>
        </w:rPr>
        <w:t>Th</w:t>
      </w:r>
      <w:r w:rsidR="00117A3C">
        <w:rPr>
          <w:sz w:val="24"/>
          <w:szCs w:val="24"/>
        </w:rPr>
        <w:t>e applicant seeks detailed planning consent</w:t>
      </w:r>
      <w:r w:rsidR="000F5A21">
        <w:rPr>
          <w:sz w:val="24"/>
          <w:szCs w:val="24"/>
        </w:rPr>
        <w:t xml:space="preserve"> for the d</w:t>
      </w:r>
      <w:r w:rsidR="000F5A21">
        <w:rPr>
          <w:rFonts w:cs="Arial"/>
          <w:color w:val="000000" w:themeColor="text1"/>
          <w:sz w:val="24"/>
          <w:szCs w:val="24"/>
        </w:rPr>
        <w:t xml:space="preserve">emolition of </w:t>
      </w:r>
      <w:r w:rsidR="00CE4B8E">
        <w:rPr>
          <w:rFonts w:cs="Arial"/>
          <w:color w:val="000000" w:themeColor="text1"/>
          <w:sz w:val="24"/>
          <w:szCs w:val="24"/>
        </w:rPr>
        <w:t xml:space="preserve">a </w:t>
      </w:r>
      <w:r w:rsidR="000F5A21">
        <w:rPr>
          <w:rFonts w:cs="Arial"/>
          <w:color w:val="000000" w:themeColor="text1"/>
          <w:sz w:val="24"/>
          <w:szCs w:val="24"/>
        </w:rPr>
        <w:t xml:space="preserve">timber shed and the erection of a </w:t>
      </w:r>
      <w:r w:rsidR="00CE4B8E">
        <w:rPr>
          <w:rFonts w:cs="Arial"/>
          <w:color w:val="000000" w:themeColor="text1"/>
          <w:sz w:val="24"/>
          <w:szCs w:val="24"/>
        </w:rPr>
        <w:t xml:space="preserve">relatively large </w:t>
      </w:r>
      <w:r w:rsidR="000F5A21">
        <w:rPr>
          <w:rFonts w:cs="Arial"/>
          <w:color w:val="000000" w:themeColor="text1"/>
          <w:sz w:val="24"/>
          <w:szCs w:val="24"/>
        </w:rPr>
        <w:t>garage/store at</w:t>
      </w:r>
      <w:r w:rsidR="000F5A21">
        <w:rPr>
          <w:sz w:val="24"/>
          <w:szCs w:val="24"/>
        </w:rPr>
        <w:t xml:space="preserve"> </w:t>
      </w:r>
      <w:r w:rsidR="00CE4B8E">
        <w:rPr>
          <w:rFonts w:cs="Arial"/>
          <w:color w:val="000000" w:themeColor="text1"/>
          <w:sz w:val="24"/>
          <w:szCs w:val="24"/>
        </w:rPr>
        <w:t>their property.</w:t>
      </w:r>
    </w:p>
    <w:p w14:paraId="774C053E" w14:textId="77777777" w:rsidR="002E40C7" w:rsidRDefault="002E40C7" w:rsidP="00AE0D09">
      <w:pPr>
        <w:ind w:left="709" w:hanging="709"/>
        <w:jc w:val="both"/>
        <w:rPr>
          <w:b/>
          <w:sz w:val="24"/>
          <w:szCs w:val="24"/>
        </w:rPr>
      </w:pPr>
    </w:p>
    <w:p w14:paraId="3A72217F" w14:textId="77777777" w:rsidR="00AE0D09" w:rsidRDefault="00184813" w:rsidP="00AE0D09">
      <w:pPr>
        <w:ind w:left="709" w:hanging="709"/>
        <w:jc w:val="both"/>
        <w:rPr>
          <w:sz w:val="24"/>
          <w:szCs w:val="24"/>
        </w:rPr>
      </w:pPr>
      <w:r>
        <w:rPr>
          <w:sz w:val="24"/>
          <w:szCs w:val="24"/>
        </w:rPr>
        <w:t>2.2</w:t>
      </w:r>
      <w:r>
        <w:rPr>
          <w:b/>
          <w:sz w:val="24"/>
          <w:szCs w:val="24"/>
        </w:rPr>
        <w:tab/>
      </w:r>
      <w:r w:rsidR="00AE0D09" w:rsidRPr="005D2F42">
        <w:rPr>
          <w:sz w:val="24"/>
          <w:szCs w:val="24"/>
        </w:rPr>
        <w:t>Th</w:t>
      </w:r>
      <w:r w:rsidR="00CE4B8E">
        <w:rPr>
          <w:sz w:val="24"/>
          <w:szCs w:val="24"/>
        </w:rPr>
        <w:t xml:space="preserve">e </w:t>
      </w:r>
      <w:r w:rsidR="00AE0D09">
        <w:rPr>
          <w:sz w:val="24"/>
          <w:szCs w:val="24"/>
        </w:rPr>
        <w:t>timber shed</w:t>
      </w:r>
      <w:r w:rsidR="00FB169B">
        <w:rPr>
          <w:sz w:val="24"/>
          <w:szCs w:val="24"/>
        </w:rPr>
        <w:t xml:space="preserve"> </w:t>
      </w:r>
      <w:r w:rsidR="00CE4B8E">
        <w:rPr>
          <w:sz w:val="24"/>
          <w:szCs w:val="24"/>
        </w:rPr>
        <w:t xml:space="preserve">at the southern side of the house </w:t>
      </w:r>
      <w:r w:rsidR="00FB169B">
        <w:rPr>
          <w:sz w:val="24"/>
          <w:szCs w:val="24"/>
        </w:rPr>
        <w:t>(constructed pre-1945</w:t>
      </w:r>
      <w:r w:rsidR="00CE4B8E">
        <w:rPr>
          <w:sz w:val="24"/>
          <w:szCs w:val="24"/>
        </w:rPr>
        <w:t xml:space="preserve"> and</w:t>
      </w:r>
      <w:r w:rsidR="00AE0D09">
        <w:rPr>
          <w:sz w:val="24"/>
          <w:szCs w:val="24"/>
        </w:rPr>
        <w:t xml:space="preserve"> in a poor state of repai</w:t>
      </w:r>
      <w:r w:rsidR="00CE4B8E">
        <w:rPr>
          <w:sz w:val="24"/>
          <w:szCs w:val="24"/>
        </w:rPr>
        <w:t>r) will be demolished. This area along with the footprint/ hardstanding of the previously demolished shed will be redeveloped with the proposed garage/store</w:t>
      </w:r>
      <w:r w:rsidR="00AE0D09">
        <w:rPr>
          <w:sz w:val="24"/>
          <w:szCs w:val="24"/>
        </w:rPr>
        <w:t xml:space="preserve">.  </w:t>
      </w:r>
    </w:p>
    <w:p w14:paraId="477BD649" w14:textId="77777777" w:rsidR="00AE0D09" w:rsidRDefault="00AE0D09" w:rsidP="00AE0D09">
      <w:pPr>
        <w:ind w:left="709" w:hanging="709"/>
        <w:jc w:val="both"/>
        <w:rPr>
          <w:sz w:val="24"/>
          <w:szCs w:val="24"/>
        </w:rPr>
      </w:pPr>
    </w:p>
    <w:p w14:paraId="74D87D7E" w14:textId="77777777" w:rsidR="00BB61E4" w:rsidRPr="00BB61E4" w:rsidRDefault="00AE0D09" w:rsidP="00BB61E4">
      <w:pPr>
        <w:ind w:left="709" w:hanging="709"/>
        <w:jc w:val="both"/>
        <w:rPr>
          <w:rFonts w:cs="Arial"/>
          <w:sz w:val="24"/>
          <w:szCs w:val="24"/>
        </w:rPr>
      </w:pPr>
      <w:r>
        <w:rPr>
          <w:sz w:val="24"/>
          <w:szCs w:val="24"/>
        </w:rPr>
        <w:t>2.3</w:t>
      </w:r>
      <w:r w:rsidRPr="00BB61E4">
        <w:rPr>
          <w:rFonts w:cs="Arial"/>
          <w:sz w:val="24"/>
          <w:szCs w:val="24"/>
        </w:rPr>
        <w:tab/>
        <w:t xml:space="preserve">The </w:t>
      </w:r>
      <w:r w:rsidR="00CE4B8E">
        <w:rPr>
          <w:rFonts w:cs="Arial"/>
          <w:sz w:val="24"/>
          <w:szCs w:val="24"/>
        </w:rPr>
        <w:t>proposed garage/store will have a floor area</w:t>
      </w:r>
      <w:r w:rsidRPr="00BB61E4">
        <w:rPr>
          <w:rFonts w:cs="Arial"/>
          <w:sz w:val="24"/>
          <w:szCs w:val="24"/>
        </w:rPr>
        <w:t xml:space="preserve"> of approximately 1</w:t>
      </w:r>
      <w:r w:rsidR="00A1659A">
        <w:rPr>
          <w:rFonts w:cs="Arial"/>
          <w:sz w:val="24"/>
          <w:szCs w:val="24"/>
        </w:rPr>
        <w:t>20</w:t>
      </w:r>
      <w:r w:rsidR="00CE4B8E">
        <w:rPr>
          <w:rFonts w:cs="Arial"/>
          <w:sz w:val="24"/>
          <w:szCs w:val="24"/>
        </w:rPr>
        <w:t xml:space="preserve"> </w:t>
      </w:r>
      <w:r w:rsidRPr="00BB61E4">
        <w:rPr>
          <w:rFonts w:cs="Arial"/>
          <w:sz w:val="24"/>
          <w:szCs w:val="24"/>
        </w:rPr>
        <w:t>sq</w:t>
      </w:r>
      <w:r w:rsidR="00CE4B8E">
        <w:rPr>
          <w:rFonts w:cs="Arial"/>
          <w:sz w:val="24"/>
          <w:szCs w:val="24"/>
        </w:rPr>
        <w:t>uare metres.</w:t>
      </w:r>
      <w:r w:rsidR="00BB61E4" w:rsidRPr="00BB61E4">
        <w:rPr>
          <w:rFonts w:cs="Arial"/>
          <w:sz w:val="24"/>
          <w:szCs w:val="24"/>
        </w:rPr>
        <w:t xml:space="preserve">  </w:t>
      </w:r>
      <w:r w:rsidR="00CE4B8E">
        <w:rPr>
          <w:rFonts w:cs="Arial"/>
          <w:sz w:val="24"/>
          <w:szCs w:val="24"/>
        </w:rPr>
        <w:t>It</w:t>
      </w:r>
      <w:r w:rsidR="00B1015F">
        <w:rPr>
          <w:rFonts w:cs="Arial"/>
          <w:sz w:val="24"/>
          <w:szCs w:val="24"/>
        </w:rPr>
        <w:t xml:space="preserve"> will be utilised as a workshop and to store </w:t>
      </w:r>
      <w:r w:rsidR="00BB61E4" w:rsidRPr="00BB61E4">
        <w:rPr>
          <w:rFonts w:cs="Arial"/>
          <w:sz w:val="24"/>
          <w:szCs w:val="24"/>
        </w:rPr>
        <w:t>vehicles, animal feed, fertiliser as well as tools and equipment related to</w:t>
      </w:r>
      <w:r w:rsidR="00B1015F">
        <w:rPr>
          <w:rFonts w:cs="Arial"/>
          <w:sz w:val="24"/>
          <w:szCs w:val="24"/>
        </w:rPr>
        <w:t xml:space="preserve"> </w:t>
      </w:r>
      <w:r w:rsidR="00CE4B8E">
        <w:rPr>
          <w:rFonts w:cs="Arial"/>
          <w:sz w:val="24"/>
          <w:szCs w:val="24"/>
        </w:rPr>
        <w:t>the</w:t>
      </w:r>
      <w:r w:rsidR="00B1015F">
        <w:rPr>
          <w:rFonts w:cs="Arial"/>
          <w:sz w:val="24"/>
          <w:szCs w:val="24"/>
        </w:rPr>
        <w:t xml:space="preserve"> small</w:t>
      </w:r>
      <w:r w:rsidR="00BB61E4" w:rsidRPr="00BB61E4">
        <w:rPr>
          <w:rFonts w:cs="Arial"/>
          <w:sz w:val="24"/>
          <w:szCs w:val="24"/>
        </w:rPr>
        <w:t xml:space="preserve"> agricultural holding.</w:t>
      </w:r>
    </w:p>
    <w:p w14:paraId="305335D9" w14:textId="77777777" w:rsidR="00BB61E4" w:rsidRDefault="00BB61E4" w:rsidP="004932C4">
      <w:pPr>
        <w:ind w:left="709" w:hanging="709"/>
        <w:jc w:val="both"/>
        <w:rPr>
          <w:sz w:val="24"/>
          <w:szCs w:val="24"/>
        </w:rPr>
      </w:pPr>
    </w:p>
    <w:p w14:paraId="03458F0A" w14:textId="77777777" w:rsidR="00AE0D09" w:rsidRPr="00AE0D09" w:rsidRDefault="00BB61E4" w:rsidP="004932C4">
      <w:pPr>
        <w:ind w:left="709" w:hanging="709"/>
        <w:jc w:val="both"/>
        <w:rPr>
          <w:sz w:val="24"/>
          <w:szCs w:val="24"/>
        </w:rPr>
      </w:pPr>
      <w:r>
        <w:rPr>
          <w:sz w:val="24"/>
          <w:szCs w:val="24"/>
        </w:rPr>
        <w:t>2.4</w:t>
      </w:r>
      <w:r>
        <w:rPr>
          <w:sz w:val="24"/>
          <w:szCs w:val="24"/>
        </w:rPr>
        <w:tab/>
      </w:r>
      <w:r w:rsidR="00AE0D09">
        <w:rPr>
          <w:sz w:val="24"/>
          <w:szCs w:val="24"/>
        </w:rPr>
        <w:t>The</w:t>
      </w:r>
      <w:r>
        <w:rPr>
          <w:sz w:val="24"/>
          <w:szCs w:val="24"/>
        </w:rPr>
        <w:t xml:space="preserve"> proposed</w:t>
      </w:r>
      <w:r w:rsidR="00AE0D09">
        <w:rPr>
          <w:sz w:val="24"/>
          <w:szCs w:val="24"/>
        </w:rPr>
        <w:t xml:space="preserve"> building </w:t>
      </w:r>
      <w:r w:rsidR="00CE4B8E">
        <w:rPr>
          <w:sz w:val="24"/>
          <w:szCs w:val="24"/>
        </w:rPr>
        <w:t xml:space="preserve">will have </w:t>
      </w:r>
      <w:r w:rsidR="00AE0D09">
        <w:rPr>
          <w:sz w:val="24"/>
          <w:szCs w:val="24"/>
        </w:rPr>
        <w:t>a traditional dual pitch roof</w:t>
      </w:r>
      <w:r>
        <w:rPr>
          <w:sz w:val="24"/>
          <w:szCs w:val="24"/>
        </w:rPr>
        <w:t xml:space="preserve"> </w:t>
      </w:r>
      <w:r w:rsidR="004932C4">
        <w:rPr>
          <w:sz w:val="24"/>
          <w:szCs w:val="24"/>
        </w:rPr>
        <w:t xml:space="preserve">and has been designed to accommodate the topography of the site.  The garage/storage </w:t>
      </w:r>
      <w:r w:rsidR="00CE4B8E">
        <w:rPr>
          <w:sz w:val="24"/>
          <w:szCs w:val="24"/>
        </w:rPr>
        <w:t>will have</w:t>
      </w:r>
      <w:r w:rsidR="00AE0D09">
        <w:rPr>
          <w:sz w:val="24"/>
          <w:szCs w:val="24"/>
        </w:rPr>
        <w:t xml:space="preserve"> two roller shutters for vehicle access and a door on the western elevation.</w:t>
      </w:r>
      <w:r w:rsidR="004932C4">
        <w:rPr>
          <w:sz w:val="24"/>
          <w:szCs w:val="24"/>
        </w:rPr>
        <w:t xml:space="preserve">  The building </w:t>
      </w:r>
      <w:r w:rsidR="00CE4B8E">
        <w:rPr>
          <w:sz w:val="24"/>
          <w:szCs w:val="24"/>
        </w:rPr>
        <w:t>will be</w:t>
      </w:r>
      <w:r w:rsidR="004932C4">
        <w:rPr>
          <w:sz w:val="24"/>
          <w:szCs w:val="24"/>
        </w:rPr>
        <w:t xml:space="preserve"> </w:t>
      </w:r>
      <w:r w:rsidR="00AE0D09">
        <w:rPr>
          <w:sz w:val="24"/>
          <w:szCs w:val="24"/>
        </w:rPr>
        <w:t>16m</w:t>
      </w:r>
      <w:r w:rsidR="004932C4">
        <w:rPr>
          <w:sz w:val="24"/>
          <w:szCs w:val="24"/>
        </w:rPr>
        <w:t xml:space="preserve"> long</w:t>
      </w:r>
      <w:r w:rsidR="00C20F16">
        <w:rPr>
          <w:sz w:val="24"/>
          <w:szCs w:val="24"/>
        </w:rPr>
        <w:t xml:space="preserve"> and</w:t>
      </w:r>
      <w:r w:rsidR="004932C4">
        <w:rPr>
          <w:sz w:val="24"/>
          <w:szCs w:val="24"/>
        </w:rPr>
        <w:t xml:space="preserve"> 7.5m wide</w:t>
      </w:r>
      <w:r w:rsidR="00CE4B8E">
        <w:rPr>
          <w:sz w:val="24"/>
          <w:szCs w:val="24"/>
        </w:rPr>
        <w:t xml:space="preserve">, </w:t>
      </w:r>
      <w:r w:rsidR="004932C4">
        <w:rPr>
          <w:sz w:val="24"/>
          <w:szCs w:val="24"/>
        </w:rPr>
        <w:t xml:space="preserve">the proposed materials </w:t>
      </w:r>
      <w:r w:rsidR="00CE4B8E">
        <w:rPr>
          <w:sz w:val="24"/>
          <w:szCs w:val="24"/>
        </w:rPr>
        <w:t>being</w:t>
      </w:r>
      <w:r w:rsidR="004932C4">
        <w:rPr>
          <w:sz w:val="24"/>
          <w:szCs w:val="24"/>
        </w:rPr>
        <w:t xml:space="preserve"> steel cladding</w:t>
      </w:r>
      <w:r w:rsidR="006579A9">
        <w:rPr>
          <w:sz w:val="24"/>
          <w:szCs w:val="24"/>
        </w:rPr>
        <w:t xml:space="preserve"> (forest green)</w:t>
      </w:r>
      <w:r w:rsidR="004932C4">
        <w:rPr>
          <w:sz w:val="24"/>
          <w:szCs w:val="24"/>
        </w:rPr>
        <w:t xml:space="preserve"> and concrete panels</w:t>
      </w:r>
      <w:r w:rsidR="006579A9">
        <w:rPr>
          <w:sz w:val="24"/>
          <w:szCs w:val="24"/>
        </w:rPr>
        <w:t xml:space="preserve"> for the external walls and steel cladding</w:t>
      </w:r>
      <w:r w:rsidR="00C20F16">
        <w:rPr>
          <w:sz w:val="24"/>
          <w:szCs w:val="24"/>
        </w:rPr>
        <w:t xml:space="preserve"> (forest green)</w:t>
      </w:r>
      <w:r w:rsidR="006579A9">
        <w:rPr>
          <w:sz w:val="24"/>
          <w:szCs w:val="24"/>
        </w:rPr>
        <w:t xml:space="preserve"> </w:t>
      </w:r>
      <w:r w:rsidR="00182961">
        <w:rPr>
          <w:sz w:val="24"/>
          <w:szCs w:val="24"/>
        </w:rPr>
        <w:t>for</w:t>
      </w:r>
      <w:r w:rsidR="006579A9">
        <w:rPr>
          <w:sz w:val="24"/>
          <w:szCs w:val="24"/>
        </w:rPr>
        <w:t xml:space="preserve"> the roof.</w:t>
      </w:r>
    </w:p>
    <w:p w14:paraId="1E8D37DE" w14:textId="77777777" w:rsidR="00AE0D09" w:rsidRDefault="00AE0D09" w:rsidP="004932C4">
      <w:pPr>
        <w:rPr>
          <w:b/>
          <w:sz w:val="24"/>
          <w:szCs w:val="24"/>
        </w:rPr>
      </w:pPr>
    </w:p>
    <w:p w14:paraId="2AA51333" w14:textId="77777777" w:rsidR="00184813" w:rsidRDefault="00184813">
      <w:pPr>
        <w:rPr>
          <w:b/>
          <w:sz w:val="24"/>
          <w:szCs w:val="24"/>
        </w:rPr>
      </w:pPr>
      <w:r>
        <w:rPr>
          <w:b/>
          <w:sz w:val="24"/>
          <w:szCs w:val="24"/>
        </w:rPr>
        <w:t>3</w:t>
      </w:r>
      <w:r>
        <w:rPr>
          <w:b/>
          <w:sz w:val="24"/>
          <w:szCs w:val="24"/>
        </w:rPr>
        <w:tab/>
        <w:t>Background</w:t>
      </w:r>
    </w:p>
    <w:p w14:paraId="19DE43F3" w14:textId="77777777" w:rsidR="00184813" w:rsidRDefault="00184813">
      <w:pPr>
        <w:rPr>
          <w:b/>
          <w:sz w:val="24"/>
          <w:szCs w:val="24"/>
        </w:rPr>
      </w:pPr>
    </w:p>
    <w:p w14:paraId="7EE1927F" w14:textId="77777777" w:rsidR="00184813" w:rsidRDefault="00184813">
      <w:pPr>
        <w:rPr>
          <w:b/>
          <w:sz w:val="24"/>
          <w:szCs w:val="24"/>
        </w:rPr>
      </w:pPr>
      <w:r>
        <w:rPr>
          <w:sz w:val="24"/>
          <w:szCs w:val="24"/>
        </w:rPr>
        <w:t>3.1</w:t>
      </w:r>
      <w:r>
        <w:rPr>
          <w:b/>
          <w:sz w:val="24"/>
          <w:szCs w:val="24"/>
        </w:rPr>
        <w:tab/>
        <w:t>Local Plan Status</w:t>
      </w:r>
    </w:p>
    <w:p w14:paraId="2EBE0E72" w14:textId="77777777" w:rsidR="00184813" w:rsidRDefault="00184813">
      <w:pPr>
        <w:ind w:left="709" w:hanging="709"/>
        <w:rPr>
          <w:b/>
          <w:sz w:val="24"/>
          <w:szCs w:val="24"/>
        </w:rPr>
      </w:pPr>
    </w:p>
    <w:p w14:paraId="4C3CEC14" w14:textId="77777777" w:rsidR="00DC75DE" w:rsidRDefault="00F70080" w:rsidP="00BD3CBE">
      <w:pPr>
        <w:tabs>
          <w:tab w:val="left" w:pos="0"/>
        </w:tabs>
        <w:ind w:left="720" w:hanging="720"/>
        <w:jc w:val="both"/>
        <w:rPr>
          <w:rFonts w:cs="Arial"/>
          <w:color w:val="000000" w:themeColor="text1"/>
          <w:sz w:val="24"/>
          <w:szCs w:val="24"/>
        </w:rPr>
      </w:pPr>
      <w:r w:rsidRPr="00F70080">
        <w:rPr>
          <w:bCs/>
          <w:sz w:val="24"/>
          <w:szCs w:val="24"/>
        </w:rPr>
        <w:t>3.1.</w:t>
      </w:r>
      <w:r w:rsidR="00CE4B8E">
        <w:rPr>
          <w:bCs/>
          <w:sz w:val="24"/>
          <w:szCs w:val="24"/>
        </w:rPr>
        <w:t>1</w:t>
      </w:r>
      <w:r>
        <w:rPr>
          <w:bCs/>
          <w:sz w:val="24"/>
          <w:szCs w:val="24"/>
        </w:rPr>
        <w:tab/>
      </w:r>
      <w:r w:rsidR="00D8567A">
        <w:rPr>
          <w:bCs/>
          <w:sz w:val="24"/>
          <w:szCs w:val="24"/>
        </w:rPr>
        <w:t xml:space="preserve">The site is designated as Greenbelt </w:t>
      </w:r>
      <w:r>
        <w:rPr>
          <w:rFonts w:cs="Arial"/>
          <w:sz w:val="24"/>
          <w:szCs w:val="24"/>
        </w:rPr>
        <w:t>in the adopted</w:t>
      </w:r>
      <w:bookmarkStart w:id="1" w:name="_Hlk52872053"/>
      <w:r>
        <w:rPr>
          <w:rFonts w:cs="Arial"/>
          <w:sz w:val="24"/>
          <w:szCs w:val="24"/>
        </w:rPr>
        <w:t xml:space="preserve"> </w:t>
      </w:r>
      <w:bookmarkStart w:id="2" w:name="_Hlk52872019"/>
      <w:r>
        <w:rPr>
          <w:rFonts w:cs="Arial"/>
          <w:sz w:val="24"/>
          <w:szCs w:val="24"/>
        </w:rPr>
        <w:t>Local Development Plan</w:t>
      </w:r>
      <w:bookmarkEnd w:id="1"/>
      <w:bookmarkEnd w:id="2"/>
      <w:r>
        <w:rPr>
          <w:rFonts w:cs="Arial"/>
          <w:sz w:val="24"/>
          <w:szCs w:val="24"/>
        </w:rPr>
        <w:t xml:space="preserve"> 2</w:t>
      </w:r>
      <w:r w:rsidR="00BD3CBE">
        <w:rPr>
          <w:rFonts w:cs="Arial"/>
          <w:sz w:val="24"/>
          <w:szCs w:val="24"/>
        </w:rPr>
        <w:t xml:space="preserve">.  </w:t>
      </w:r>
      <w:r>
        <w:rPr>
          <w:rFonts w:cs="Arial"/>
          <w:sz w:val="24"/>
          <w:szCs w:val="24"/>
        </w:rPr>
        <w:t>The site is affected by</w:t>
      </w:r>
      <w:r w:rsidR="00BD3CBE">
        <w:rPr>
          <w:rFonts w:cs="Arial"/>
          <w:sz w:val="24"/>
          <w:szCs w:val="24"/>
        </w:rPr>
        <w:t xml:space="preserve"> Policy 1</w:t>
      </w:r>
      <w:r w:rsidR="00BD3CBE" w:rsidRPr="00BD3CBE">
        <w:rPr>
          <w:rFonts w:cs="Arial"/>
          <w:color w:val="000000" w:themeColor="text1"/>
          <w:sz w:val="24"/>
          <w:szCs w:val="24"/>
        </w:rPr>
        <w:t xml:space="preserve"> </w:t>
      </w:r>
      <w:r w:rsidR="00BD3CBE">
        <w:rPr>
          <w:rFonts w:cs="Arial"/>
          <w:color w:val="000000" w:themeColor="text1"/>
          <w:sz w:val="24"/>
          <w:szCs w:val="24"/>
        </w:rPr>
        <w:t>‘</w:t>
      </w:r>
      <w:r w:rsidR="00BD3CBE" w:rsidRPr="00BD3CBE">
        <w:rPr>
          <w:rFonts w:cs="Arial"/>
          <w:color w:val="000000" w:themeColor="text1"/>
          <w:sz w:val="24"/>
          <w:szCs w:val="24"/>
        </w:rPr>
        <w:t>Spatial Strategy</w:t>
      </w:r>
      <w:r w:rsidR="00BD3CBE">
        <w:rPr>
          <w:rFonts w:cs="Arial"/>
          <w:color w:val="000000" w:themeColor="text1"/>
          <w:sz w:val="24"/>
          <w:szCs w:val="24"/>
        </w:rPr>
        <w:t>,’</w:t>
      </w:r>
      <w:r w:rsidR="00BD3CBE">
        <w:rPr>
          <w:rFonts w:cs="Arial"/>
          <w:sz w:val="24"/>
          <w:szCs w:val="24"/>
        </w:rPr>
        <w:t xml:space="preserve"> </w:t>
      </w:r>
      <w:r w:rsidR="00BD3CBE" w:rsidRPr="00BD3CBE">
        <w:rPr>
          <w:rFonts w:cs="Arial"/>
          <w:color w:val="000000" w:themeColor="text1"/>
          <w:sz w:val="24"/>
          <w:szCs w:val="24"/>
        </w:rPr>
        <w:t xml:space="preserve">Policy 2 </w:t>
      </w:r>
      <w:r w:rsidR="00BD3CBE">
        <w:rPr>
          <w:rFonts w:cs="Arial"/>
          <w:color w:val="000000" w:themeColor="text1"/>
          <w:sz w:val="24"/>
          <w:szCs w:val="24"/>
        </w:rPr>
        <w:t>‘</w:t>
      </w:r>
      <w:r w:rsidR="00BD3CBE" w:rsidRPr="00BD3CBE">
        <w:rPr>
          <w:rFonts w:cs="Arial"/>
          <w:color w:val="000000" w:themeColor="text1"/>
          <w:sz w:val="24"/>
          <w:szCs w:val="24"/>
        </w:rPr>
        <w:t xml:space="preserve">Climate </w:t>
      </w:r>
      <w:r w:rsidR="00BD3CBE">
        <w:rPr>
          <w:rFonts w:cs="Arial"/>
          <w:color w:val="000000" w:themeColor="text1"/>
          <w:sz w:val="24"/>
          <w:szCs w:val="24"/>
        </w:rPr>
        <w:t>C</w:t>
      </w:r>
      <w:r w:rsidR="00BD3CBE" w:rsidRPr="00BD3CBE">
        <w:rPr>
          <w:rFonts w:cs="Arial"/>
          <w:color w:val="000000" w:themeColor="text1"/>
          <w:sz w:val="24"/>
          <w:szCs w:val="24"/>
        </w:rPr>
        <w:t>hange</w:t>
      </w:r>
      <w:r w:rsidR="00BD3CBE">
        <w:rPr>
          <w:rFonts w:cs="Arial"/>
          <w:color w:val="000000" w:themeColor="text1"/>
          <w:sz w:val="24"/>
          <w:szCs w:val="24"/>
        </w:rPr>
        <w:t xml:space="preserve">,’ </w:t>
      </w:r>
      <w:r>
        <w:rPr>
          <w:rFonts w:cs="Arial"/>
          <w:sz w:val="24"/>
          <w:szCs w:val="24"/>
        </w:rPr>
        <w:t>Policy</w:t>
      </w:r>
      <w:r w:rsidR="00D8567A">
        <w:rPr>
          <w:rFonts w:cs="Arial"/>
          <w:color w:val="000000" w:themeColor="text1"/>
          <w:sz w:val="24"/>
          <w:szCs w:val="24"/>
        </w:rPr>
        <w:t xml:space="preserve"> 4 ‘Green Belt and Rural Area,’ </w:t>
      </w:r>
      <w:r>
        <w:rPr>
          <w:rFonts w:cs="Arial"/>
          <w:sz w:val="24"/>
          <w:szCs w:val="24"/>
        </w:rPr>
        <w:t xml:space="preserve">Policy 5 ‘Development Management and Place Making’ and Policy DM1 ‘New Development Design’ </w:t>
      </w:r>
      <w:r>
        <w:rPr>
          <w:sz w:val="24"/>
          <w:szCs w:val="24"/>
        </w:rPr>
        <w:t xml:space="preserve">of the adopted </w:t>
      </w:r>
      <w:r>
        <w:rPr>
          <w:rFonts w:cs="Arial"/>
          <w:sz w:val="24"/>
          <w:szCs w:val="24"/>
        </w:rPr>
        <w:t>Local Development Plan.</w:t>
      </w:r>
    </w:p>
    <w:p w14:paraId="58398BBD" w14:textId="77777777" w:rsidR="001F27AE" w:rsidRDefault="001F27AE" w:rsidP="001F27AE">
      <w:pPr>
        <w:tabs>
          <w:tab w:val="left" w:pos="0"/>
        </w:tabs>
        <w:ind w:left="720" w:hanging="720"/>
        <w:jc w:val="both"/>
        <w:rPr>
          <w:rFonts w:cs="Arial"/>
          <w:color w:val="000000" w:themeColor="text1"/>
          <w:sz w:val="24"/>
          <w:szCs w:val="24"/>
        </w:rPr>
      </w:pPr>
    </w:p>
    <w:p w14:paraId="32B2AEA6" w14:textId="77777777" w:rsidR="00CE4B8E" w:rsidRPr="001F27AE" w:rsidRDefault="00CE4B8E" w:rsidP="001F27AE">
      <w:pPr>
        <w:tabs>
          <w:tab w:val="left" w:pos="0"/>
        </w:tabs>
        <w:ind w:left="720" w:hanging="720"/>
        <w:jc w:val="both"/>
        <w:rPr>
          <w:rFonts w:cs="Arial"/>
          <w:color w:val="000000" w:themeColor="text1"/>
          <w:sz w:val="24"/>
          <w:szCs w:val="24"/>
        </w:rPr>
      </w:pPr>
    </w:p>
    <w:p w14:paraId="27B1DF19" w14:textId="77777777" w:rsidR="004E71A6" w:rsidRDefault="004E71A6">
      <w:pPr>
        <w:rPr>
          <w:sz w:val="24"/>
          <w:szCs w:val="24"/>
        </w:rPr>
      </w:pPr>
    </w:p>
    <w:p w14:paraId="0BE2D9BE" w14:textId="6BFB6DD8" w:rsidR="00821CFB" w:rsidRDefault="00184813">
      <w:pPr>
        <w:rPr>
          <w:b/>
          <w:sz w:val="24"/>
          <w:szCs w:val="24"/>
        </w:rPr>
      </w:pPr>
      <w:r>
        <w:rPr>
          <w:sz w:val="24"/>
          <w:szCs w:val="24"/>
        </w:rPr>
        <w:t>3.2</w:t>
      </w:r>
      <w:r>
        <w:rPr>
          <w:b/>
          <w:sz w:val="24"/>
          <w:szCs w:val="24"/>
        </w:rPr>
        <w:tab/>
        <w:t>Relevant Government Advice/Policy</w:t>
      </w:r>
    </w:p>
    <w:p w14:paraId="18C813C9" w14:textId="77777777" w:rsidR="00821CFB" w:rsidRDefault="00821CFB">
      <w:pPr>
        <w:rPr>
          <w:b/>
          <w:sz w:val="24"/>
          <w:szCs w:val="24"/>
        </w:rPr>
      </w:pPr>
    </w:p>
    <w:p w14:paraId="4EABBD9E" w14:textId="10FA437B" w:rsidR="00745577" w:rsidRPr="001F27AE" w:rsidRDefault="00184813" w:rsidP="001F27AE">
      <w:pPr>
        <w:ind w:left="709" w:hanging="709"/>
        <w:jc w:val="both"/>
      </w:pPr>
      <w:r>
        <w:rPr>
          <w:sz w:val="24"/>
          <w:szCs w:val="24"/>
        </w:rPr>
        <w:t>3.2.1</w:t>
      </w:r>
      <w:r w:rsidRPr="00821CFB">
        <w:rPr>
          <w:b/>
          <w:sz w:val="24"/>
          <w:szCs w:val="24"/>
        </w:rPr>
        <w:tab/>
      </w:r>
      <w:r w:rsidR="00821CFB" w:rsidRPr="00821CFB">
        <w:rPr>
          <w:rFonts w:cs="Arial"/>
          <w:color w:val="000000"/>
          <w:sz w:val="24"/>
          <w:szCs w:val="24"/>
          <w:lang w:eastAsia="en-GB"/>
        </w:rPr>
        <w:t xml:space="preserve">In terms of development within the Greenbelt, </w:t>
      </w:r>
      <w:r w:rsidR="00821CFB" w:rsidRPr="00821CFB">
        <w:rPr>
          <w:rFonts w:cs="Arial"/>
          <w:color w:val="000000"/>
          <w:sz w:val="24"/>
          <w:szCs w:val="24"/>
        </w:rPr>
        <w:t>Scottish Planning Policy</w:t>
      </w:r>
      <w:r w:rsidR="004E71A6">
        <w:rPr>
          <w:rFonts w:cs="Arial"/>
          <w:color w:val="000000"/>
          <w:sz w:val="24"/>
          <w:szCs w:val="24"/>
        </w:rPr>
        <w:t xml:space="preserve"> (SPP)</w:t>
      </w:r>
      <w:r w:rsidR="00821CFB" w:rsidRPr="00821CFB">
        <w:rPr>
          <w:rFonts w:cs="Arial"/>
          <w:color w:val="000000"/>
          <w:sz w:val="24"/>
          <w:szCs w:val="24"/>
        </w:rPr>
        <w:t xml:space="preserve"> establishes that</w:t>
      </w:r>
      <w:r w:rsidR="00821CFB" w:rsidRPr="00821CFB">
        <w:rPr>
          <w:sz w:val="24"/>
          <w:szCs w:val="24"/>
        </w:rPr>
        <w:t xml:space="preserve"> Local Development Plans should describe the types and scales of development which would be appropriate within a Greenbelt.  These include development associated with agriculture, woodland and forestry, horticulture, recreational </w:t>
      </w:r>
      <w:proofErr w:type="gramStart"/>
      <w:r w:rsidR="00821CFB" w:rsidRPr="00821CFB">
        <w:rPr>
          <w:sz w:val="24"/>
          <w:szCs w:val="24"/>
        </w:rPr>
        <w:t>uses</w:t>
      </w:r>
      <w:proofErr w:type="gramEnd"/>
      <w:r w:rsidR="00182961">
        <w:rPr>
          <w:sz w:val="24"/>
          <w:szCs w:val="24"/>
        </w:rPr>
        <w:t xml:space="preserve"> and </w:t>
      </w:r>
      <w:r w:rsidR="00821CFB" w:rsidRPr="00821CFB">
        <w:rPr>
          <w:sz w:val="24"/>
          <w:szCs w:val="24"/>
        </w:rPr>
        <w:t>essential infrastructure such as digital</w:t>
      </w:r>
      <w:r w:rsidR="00A40F78">
        <w:rPr>
          <w:sz w:val="24"/>
          <w:szCs w:val="24"/>
        </w:rPr>
        <w:t xml:space="preserve"> </w:t>
      </w:r>
      <w:r w:rsidR="00821CFB" w:rsidRPr="00821CFB">
        <w:rPr>
          <w:sz w:val="24"/>
          <w:szCs w:val="24"/>
        </w:rPr>
        <w:t>communications</w:t>
      </w:r>
      <w:r w:rsidR="00182961">
        <w:rPr>
          <w:sz w:val="24"/>
          <w:szCs w:val="24"/>
        </w:rPr>
        <w:t>.  In addition, the SPP</w:t>
      </w:r>
      <w:r w:rsidR="00112145">
        <w:rPr>
          <w:sz w:val="24"/>
          <w:szCs w:val="24"/>
        </w:rPr>
        <w:t xml:space="preserve"> further</w:t>
      </w:r>
      <w:r w:rsidR="00182961">
        <w:rPr>
          <w:sz w:val="24"/>
          <w:szCs w:val="24"/>
        </w:rPr>
        <w:t xml:space="preserve"> identifies that</w:t>
      </w:r>
      <w:r w:rsidR="00112145">
        <w:rPr>
          <w:sz w:val="24"/>
          <w:szCs w:val="24"/>
        </w:rPr>
        <w:t xml:space="preserve"> appropriate</w:t>
      </w:r>
      <w:r w:rsidR="00182961">
        <w:rPr>
          <w:sz w:val="24"/>
          <w:szCs w:val="24"/>
        </w:rPr>
        <w:t xml:space="preserve"> </w:t>
      </w:r>
      <w:r w:rsidR="00112145">
        <w:rPr>
          <w:sz w:val="24"/>
          <w:szCs w:val="24"/>
        </w:rPr>
        <w:t>Greenbelt</w:t>
      </w:r>
      <w:r w:rsidR="00182961">
        <w:rPr>
          <w:sz w:val="24"/>
          <w:szCs w:val="24"/>
        </w:rPr>
        <w:t xml:space="preserve"> </w:t>
      </w:r>
      <w:r w:rsidR="00821CFB" w:rsidRPr="00821CFB">
        <w:rPr>
          <w:sz w:val="24"/>
          <w:szCs w:val="24"/>
        </w:rPr>
        <w:t>development</w:t>
      </w:r>
      <w:r w:rsidR="00112145">
        <w:rPr>
          <w:sz w:val="24"/>
          <w:szCs w:val="24"/>
        </w:rPr>
        <w:t xml:space="preserve"> includes proposals</w:t>
      </w:r>
      <w:r w:rsidR="00A40F78">
        <w:rPr>
          <w:sz w:val="24"/>
          <w:szCs w:val="24"/>
        </w:rPr>
        <w:t xml:space="preserve"> which meet</w:t>
      </w:r>
      <w:r w:rsidR="00821CFB" w:rsidRPr="00821CFB">
        <w:rPr>
          <w:sz w:val="24"/>
          <w:szCs w:val="24"/>
        </w:rPr>
        <w:t xml:space="preserve"> a national requirement or</w:t>
      </w:r>
      <w:r w:rsidR="00112145">
        <w:rPr>
          <w:sz w:val="24"/>
          <w:szCs w:val="24"/>
        </w:rPr>
        <w:t xml:space="preserve"> an</w:t>
      </w:r>
      <w:r w:rsidR="00821CFB" w:rsidRPr="00821CFB">
        <w:rPr>
          <w:sz w:val="24"/>
          <w:szCs w:val="24"/>
        </w:rPr>
        <w:t xml:space="preserve"> established need and the intensification of established uses</w:t>
      </w:r>
      <w:r w:rsidR="00182961">
        <w:rPr>
          <w:sz w:val="24"/>
          <w:szCs w:val="24"/>
        </w:rPr>
        <w:t>,</w:t>
      </w:r>
      <w:r w:rsidR="00821CFB" w:rsidRPr="00821CFB">
        <w:rPr>
          <w:sz w:val="24"/>
          <w:szCs w:val="24"/>
        </w:rPr>
        <w:t xml:space="preserve"> subject to the new development being of a suitable scale and form.</w:t>
      </w:r>
    </w:p>
    <w:p w14:paraId="2D9627B2" w14:textId="77777777" w:rsidR="00745577" w:rsidRDefault="00745577">
      <w:pPr>
        <w:ind w:left="709" w:hanging="709"/>
        <w:rPr>
          <w:b/>
          <w:sz w:val="24"/>
          <w:szCs w:val="24"/>
        </w:rPr>
      </w:pPr>
    </w:p>
    <w:p w14:paraId="747DB493" w14:textId="77777777" w:rsidR="00184813" w:rsidRDefault="00184813">
      <w:pPr>
        <w:rPr>
          <w:b/>
          <w:sz w:val="24"/>
          <w:szCs w:val="24"/>
        </w:rPr>
      </w:pPr>
      <w:r>
        <w:rPr>
          <w:sz w:val="24"/>
          <w:szCs w:val="24"/>
        </w:rPr>
        <w:t>3.3</w:t>
      </w:r>
      <w:r>
        <w:rPr>
          <w:b/>
          <w:sz w:val="24"/>
          <w:szCs w:val="24"/>
        </w:rPr>
        <w:tab/>
        <w:t>Planning Background</w:t>
      </w:r>
    </w:p>
    <w:p w14:paraId="15854E3C" w14:textId="77777777" w:rsidR="00626C73" w:rsidRPr="00626C73" w:rsidRDefault="00626C73">
      <w:pPr>
        <w:rPr>
          <w:b/>
          <w:sz w:val="24"/>
          <w:szCs w:val="24"/>
        </w:rPr>
      </w:pPr>
    </w:p>
    <w:p w14:paraId="36171DC1" w14:textId="77777777" w:rsidR="00626C73" w:rsidRDefault="00184813" w:rsidP="00E72601">
      <w:pPr>
        <w:ind w:left="720" w:hanging="720"/>
        <w:jc w:val="both"/>
        <w:rPr>
          <w:sz w:val="24"/>
          <w:szCs w:val="24"/>
        </w:rPr>
      </w:pPr>
      <w:r w:rsidRPr="00281A2B">
        <w:rPr>
          <w:sz w:val="24"/>
          <w:szCs w:val="24"/>
        </w:rPr>
        <w:t>3.3.1</w:t>
      </w:r>
      <w:r w:rsidRPr="00281A2B">
        <w:rPr>
          <w:b/>
          <w:sz w:val="24"/>
          <w:szCs w:val="24"/>
        </w:rPr>
        <w:tab/>
      </w:r>
      <w:r w:rsidR="00626C73" w:rsidRPr="00281A2B">
        <w:rPr>
          <w:sz w:val="24"/>
          <w:szCs w:val="24"/>
        </w:rPr>
        <w:t>In terms of the planning history of the site, planning consent was granted on 19 September 2014 for ‘</w:t>
      </w:r>
      <w:r w:rsidR="00626C73" w:rsidRPr="00281A2B">
        <w:rPr>
          <w:rFonts w:cs="Arial"/>
          <w:sz w:val="24"/>
          <w:szCs w:val="24"/>
        </w:rPr>
        <w:t>demolition of existing timber sheds and erection of new agricultural shed/garage’ (HM/14/0337).  In addition, planning consent was granted on 18 September 2014 for the ‘erection of single storey side and rear extensions and alteration to existing garage to increase its height and depth’ (HM/14/0338).</w:t>
      </w:r>
      <w:r w:rsidR="00626C73" w:rsidRPr="00626C73">
        <w:rPr>
          <w:rFonts w:cs="Arial"/>
          <w:sz w:val="24"/>
          <w:szCs w:val="24"/>
        </w:rPr>
        <w:t xml:space="preserve">  </w:t>
      </w:r>
    </w:p>
    <w:p w14:paraId="2FDD334E" w14:textId="77777777" w:rsidR="00184813" w:rsidRDefault="00184813">
      <w:pPr>
        <w:rPr>
          <w:b/>
          <w:sz w:val="24"/>
          <w:szCs w:val="24"/>
        </w:rPr>
      </w:pPr>
    </w:p>
    <w:p w14:paraId="54060808" w14:textId="77777777" w:rsidR="00184813" w:rsidRDefault="00184813">
      <w:pPr>
        <w:rPr>
          <w:b/>
          <w:sz w:val="24"/>
          <w:szCs w:val="24"/>
        </w:rPr>
      </w:pPr>
      <w:r>
        <w:rPr>
          <w:b/>
          <w:sz w:val="24"/>
          <w:szCs w:val="24"/>
        </w:rPr>
        <w:t>4</w:t>
      </w:r>
      <w:r>
        <w:rPr>
          <w:b/>
          <w:sz w:val="24"/>
          <w:szCs w:val="24"/>
        </w:rPr>
        <w:tab/>
        <w:t>Consultation(s)</w:t>
      </w:r>
    </w:p>
    <w:p w14:paraId="066F0CCD" w14:textId="77777777" w:rsidR="00184813" w:rsidRDefault="00184813" w:rsidP="00DC7097">
      <w:pPr>
        <w:jc w:val="both"/>
        <w:rPr>
          <w:b/>
          <w:sz w:val="24"/>
          <w:szCs w:val="24"/>
        </w:rPr>
      </w:pPr>
    </w:p>
    <w:p w14:paraId="6D4ACB8B" w14:textId="77777777" w:rsidR="001F27AE" w:rsidRPr="001F27AE" w:rsidRDefault="00184813" w:rsidP="001B08F0">
      <w:pPr>
        <w:ind w:left="720" w:hanging="720"/>
        <w:jc w:val="both"/>
        <w:rPr>
          <w:sz w:val="24"/>
          <w:szCs w:val="24"/>
        </w:rPr>
      </w:pPr>
      <w:r>
        <w:rPr>
          <w:sz w:val="24"/>
          <w:szCs w:val="24"/>
        </w:rPr>
        <w:t>4.1</w:t>
      </w:r>
      <w:r>
        <w:rPr>
          <w:b/>
          <w:sz w:val="24"/>
          <w:szCs w:val="24"/>
        </w:rPr>
        <w:tab/>
      </w:r>
      <w:r w:rsidR="001F27AE" w:rsidRPr="001F27AE">
        <w:rPr>
          <w:rFonts w:cs="Arial"/>
          <w:b/>
          <w:bCs/>
          <w:color w:val="000000" w:themeColor="text1"/>
          <w:sz w:val="24"/>
          <w:szCs w:val="24"/>
          <w:u w:val="single"/>
        </w:rPr>
        <w:t>Roads Flood Risk Management</w:t>
      </w:r>
      <w:r w:rsidR="001F27AE" w:rsidRPr="001F27AE">
        <w:rPr>
          <w:rFonts w:cs="Arial"/>
          <w:color w:val="000000" w:themeColor="text1"/>
          <w:sz w:val="24"/>
          <w:szCs w:val="24"/>
        </w:rPr>
        <w:t xml:space="preserve"> - </w:t>
      </w:r>
      <w:r w:rsidR="001F27AE" w:rsidRPr="001F27AE">
        <w:rPr>
          <w:sz w:val="24"/>
          <w:szCs w:val="24"/>
        </w:rPr>
        <w:t xml:space="preserve">have offered no objection to the proposal </w:t>
      </w:r>
      <w:r w:rsidR="0079083B" w:rsidRPr="00DF124F">
        <w:rPr>
          <w:rFonts w:cs="Arial"/>
          <w:sz w:val="24"/>
          <w:szCs w:val="24"/>
        </w:rPr>
        <w:t>subject to the imposition of a condition</w:t>
      </w:r>
      <w:r w:rsidR="0079083B">
        <w:rPr>
          <w:rFonts w:cs="Arial"/>
          <w:sz w:val="24"/>
          <w:szCs w:val="24"/>
        </w:rPr>
        <w:t xml:space="preserve"> relating to</w:t>
      </w:r>
      <w:r w:rsidR="00DC7097">
        <w:rPr>
          <w:rFonts w:cs="Arial"/>
          <w:sz w:val="24"/>
          <w:szCs w:val="24"/>
        </w:rPr>
        <w:t xml:space="preserve"> the submission of</w:t>
      </w:r>
      <w:r w:rsidR="0079083B">
        <w:rPr>
          <w:rFonts w:cs="Arial"/>
          <w:sz w:val="24"/>
          <w:szCs w:val="24"/>
        </w:rPr>
        <w:t xml:space="preserve"> </w:t>
      </w:r>
      <w:r w:rsidR="00DC7097" w:rsidRPr="00243366">
        <w:rPr>
          <w:rFonts w:cs="Arial"/>
          <w:sz w:val="24"/>
          <w:szCs w:val="24"/>
        </w:rPr>
        <w:t>a Flood Risk Assessment</w:t>
      </w:r>
      <w:r w:rsidR="00DC7097">
        <w:rPr>
          <w:rFonts w:cs="Arial"/>
          <w:sz w:val="24"/>
          <w:szCs w:val="24"/>
        </w:rPr>
        <w:t xml:space="preserve"> and </w:t>
      </w:r>
      <w:r w:rsidR="00CE4B8E">
        <w:rPr>
          <w:rFonts w:cs="Arial"/>
          <w:sz w:val="24"/>
          <w:szCs w:val="24"/>
        </w:rPr>
        <w:t>the submission of</w:t>
      </w:r>
      <w:r w:rsidR="00DC7097">
        <w:rPr>
          <w:rFonts w:cs="Arial"/>
          <w:sz w:val="24"/>
          <w:szCs w:val="24"/>
        </w:rPr>
        <w:t xml:space="preserve"> further details </w:t>
      </w:r>
      <w:r w:rsidR="00CE4B8E">
        <w:rPr>
          <w:rFonts w:cs="Arial"/>
          <w:sz w:val="24"/>
          <w:szCs w:val="24"/>
        </w:rPr>
        <w:t>relating to</w:t>
      </w:r>
      <w:r w:rsidR="00DC7097">
        <w:rPr>
          <w:rFonts w:cs="Arial"/>
          <w:sz w:val="24"/>
          <w:szCs w:val="24"/>
        </w:rPr>
        <w:t xml:space="preserve"> the</w:t>
      </w:r>
      <w:r w:rsidR="0014205A">
        <w:rPr>
          <w:rFonts w:cs="Arial"/>
          <w:sz w:val="24"/>
          <w:szCs w:val="24"/>
        </w:rPr>
        <w:t xml:space="preserve"> proposed </w:t>
      </w:r>
      <w:r w:rsidR="0014205A">
        <w:rPr>
          <w:rFonts w:cs="Arial"/>
          <w:color w:val="000000" w:themeColor="text1"/>
          <w:sz w:val="24"/>
          <w:szCs w:val="24"/>
        </w:rPr>
        <w:t>surface water drainage arrangements.</w:t>
      </w:r>
    </w:p>
    <w:p w14:paraId="696F80BD" w14:textId="77777777" w:rsidR="001F27AE" w:rsidRPr="001F27AE" w:rsidRDefault="001F27AE" w:rsidP="001B08F0">
      <w:pPr>
        <w:ind w:left="720"/>
        <w:jc w:val="both"/>
        <w:rPr>
          <w:b/>
          <w:sz w:val="24"/>
          <w:szCs w:val="24"/>
        </w:rPr>
      </w:pPr>
      <w:r w:rsidRPr="001F27AE">
        <w:rPr>
          <w:b/>
          <w:sz w:val="24"/>
          <w:szCs w:val="24"/>
          <w:u w:val="single"/>
        </w:rPr>
        <w:t>Response</w:t>
      </w:r>
      <w:r w:rsidRPr="001F27AE">
        <w:rPr>
          <w:b/>
          <w:sz w:val="24"/>
          <w:szCs w:val="24"/>
        </w:rPr>
        <w:t xml:space="preserve">: </w:t>
      </w:r>
      <w:r w:rsidRPr="001F27AE">
        <w:rPr>
          <w:bCs/>
          <w:sz w:val="24"/>
          <w:szCs w:val="24"/>
        </w:rPr>
        <w:t>Noted.</w:t>
      </w:r>
      <w:r w:rsidR="001B08F0">
        <w:rPr>
          <w:sz w:val="24"/>
          <w:szCs w:val="24"/>
        </w:rPr>
        <w:t xml:space="preserve"> It is advised that these requirements can be addressed </w:t>
      </w:r>
      <w:proofErr w:type="gramStart"/>
      <w:r w:rsidR="001B08F0">
        <w:rPr>
          <w:sz w:val="24"/>
          <w:szCs w:val="24"/>
        </w:rPr>
        <w:t>through the use of</w:t>
      </w:r>
      <w:proofErr w:type="gramEnd"/>
      <w:r w:rsidR="001B08F0">
        <w:rPr>
          <w:sz w:val="24"/>
          <w:szCs w:val="24"/>
        </w:rPr>
        <w:t xml:space="preserve"> a planning conditions, where appropriate.</w:t>
      </w:r>
    </w:p>
    <w:p w14:paraId="75AACC91" w14:textId="77777777" w:rsidR="00184813" w:rsidRDefault="00184813" w:rsidP="00A2007E">
      <w:pPr>
        <w:ind w:left="709" w:hanging="709"/>
        <w:rPr>
          <w:sz w:val="24"/>
          <w:szCs w:val="24"/>
        </w:rPr>
      </w:pPr>
    </w:p>
    <w:p w14:paraId="3476C4D2" w14:textId="77777777" w:rsidR="003D7529" w:rsidRDefault="003D7529" w:rsidP="003D7529">
      <w:pPr>
        <w:rPr>
          <w:rFonts w:cs="Arial"/>
          <w:color w:val="000000" w:themeColor="text1"/>
          <w:sz w:val="24"/>
          <w:szCs w:val="24"/>
        </w:rPr>
      </w:pPr>
      <w:r>
        <w:rPr>
          <w:sz w:val="24"/>
          <w:szCs w:val="24"/>
        </w:rPr>
        <w:t xml:space="preserve">4.2 </w:t>
      </w:r>
      <w:r>
        <w:rPr>
          <w:sz w:val="24"/>
          <w:szCs w:val="24"/>
        </w:rPr>
        <w:tab/>
      </w:r>
      <w:r w:rsidRPr="003D7529">
        <w:rPr>
          <w:rFonts w:cs="Arial"/>
          <w:b/>
          <w:bCs/>
          <w:color w:val="000000" w:themeColor="text1"/>
          <w:sz w:val="24"/>
          <w:szCs w:val="24"/>
          <w:u w:val="single"/>
        </w:rPr>
        <w:t>Countryside and Greenspace</w:t>
      </w:r>
      <w:r>
        <w:rPr>
          <w:rFonts w:cs="Arial"/>
          <w:color w:val="000000" w:themeColor="text1"/>
          <w:sz w:val="24"/>
          <w:szCs w:val="24"/>
        </w:rPr>
        <w:t xml:space="preserve"> - </w:t>
      </w:r>
      <w:r w:rsidR="00E96102" w:rsidRPr="001F27AE">
        <w:rPr>
          <w:sz w:val="24"/>
          <w:szCs w:val="24"/>
        </w:rPr>
        <w:t>have offered no objection to the proposal</w:t>
      </w:r>
      <w:r w:rsidR="00E96102">
        <w:rPr>
          <w:sz w:val="24"/>
          <w:szCs w:val="24"/>
        </w:rPr>
        <w:t>.</w:t>
      </w:r>
    </w:p>
    <w:p w14:paraId="4B6986BA" w14:textId="77777777" w:rsidR="00E72601" w:rsidRDefault="00E96102" w:rsidP="00E96102">
      <w:pPr>
        <w:ind w:firstLine="720"/>
        <w:rPr>
          <w:b/>
          <w:sz w:val="24"/>
          <w:szCs w:val="24"/>
        </w:rPr>
      </w:pPr>
      <w:r w:rsidRPr="00E96102">
        <w:rPr>
          <w:b/>
          <w:sz w:val="24"/>
          <w:szCs w:val="24"/>
          <w:u w:val="single"/>
        </w:rPr>
        <w:t>Response</w:t>
      </w:r>
      <w:r w:rsidRPr="00E96102">
        <w:rPr>
          <w:b/>
          <w:sz w:val="24"/>
          <w:szCs w:val="24"/>
        </w:rPr>
        <w:t xml:space="preserve">: </w:t>
      </w:r>
      <w:r w:rsidRPr="00E96102">
        <w:rPr>
          <w:bCs/>
          <w:sz w:val="24"/>
          <w:szCs w:val="24"/>
        </w:rPr>
        <w:t>Noted.</w:t>
      </w:r>
    </w:p>
    <w:p w14:paraId="2A6270A1" w14:textId="77777777" w:rsidR="00E72601" w:rsidRDefault="00E72601">
      <w:pPr>
        <w:rPr>
          <w:b/>
          <w:sz w:val="24"/>
          <w:szCs w:val="24"/>
        </w:rPr>
      </w:pPr>
    </w:p>
    <w:p w14:paraId="1D8788E9" w14:textId="77777777" w:rsidR="00184813" w:rsidRDefault="00184813">
      <w:pPr>
        <w:rPr>
          <w:b/>
          <w:sz w:val="24"/>
          <w:szCs w:val="24"/>
        </w:rPr>
      </w:pPr>
      <w:r>
        <w:rPr>
          <w:b/>
          <w:sz w:val="24"/>
          <w:szCs w:val="24"/>
        </w:rPr>
        <w:t>5</w:t>
      </w:r>
      <w:r>
        <w:rPr>
          <w:b/>
          <w:sz w:val="24"/>
          <w:szCs w:val="24"/>
        </w:rPr>
        <w:tab/>
        <w:t>Representation(s)</w:t>
      </w:r>
    </w:p>
    <w:p w14:paraId="739C23DD" w14:textId="77777777" w:rsidR="00184813" w:rsidRDefault="00184813">
      <w:pPr>
        <w:rPr>
          <w:b/>
          <w:sz w:val="24"/>
          <w:szCs w:val="24"/>
        </w:rPr>
      </w:pPr>
    </w:p>
    <w:p w14:paraId="4818D197" w14:textId="77777777" w:rsidR="00184813" w:rsidRDefault="00184813" w:rsidP="00FC5082">
      <w:pPr>
        <w:ind w:left="709" w:hanging="709"/>
        <w:jc w:val="both"/>
        <w:rPr>
          <w:sz w:val="24"/>
          <w:szCs w:val="24"/>
        </w:rPr>
      </w:pPr>
      <w:r>
        <w:rPr>
          <w:sz w:val="24"/>
          <w:szCs w:val="24"/>
        </w:rPr>
        <w:t>5.1</w:t>
      </w:r>
      <w:r>
        <w:rPr>
          <w:b/>
          <w:sz w:val="24"/>
          <w:szCs w:val="24"/>
        </w:rPr>
        <w:tab/>
      </w:r>
      <w:r w:rsidR="00FC5082">
        <w:rPr>
          <w:sz w:val="24"/>
          <w:szCs w:val="24"/>
        </w:rPr>
        <w:t>Statutory neighbour notification was undertaken and</w:t>
      </w:r>
      <w:r w:rsidR="004508E7">
        <w:rPr>
          <w:sz w:val="24"/>
          <w:szCs w:val="24"/>
        </w:rPr>
        <w:t xml:space="preserve"> subsequently ten</w:t>
      </w:r>
      <w:r w:rsidR="00FC5082">
        <w:rPr>
          <w:rFonts w:cs="Arial"/>
          <w:snapToGrid w:val="0"/>
          <w:color w:val="000000"/>
          <w:sz w:val="24"/>
          <w:szCs w:val="24"/>
        </w:rPr>
        <w:t xml:space="preserve"> </w:t>
      </w:r>
      <w:r w:rsidR="00FC5082">
        <w:rPr>
          <w:rFonts w:cs="Arial"/>
          <w:snapToGrid w:val="0"/>
          <w:sz w:val="24"/>
          <w:szCs w:val="24"/>
        </w:rPr>
        <w:t>letter</w:t>
      </w:r>
      <w:r w:rsidR="004508E7">
        <w:rPr>
          <w:rFonts w:cs="Arial"/>
          <w:snapToGrid w:val="0"/>
          <w:sz w:val="24"/>
          <w:szCs w:val="24"/>
        </w:rPr>
        <w:t>s</w:t>
      </w:r>
      <w:r w:rsidR="00FC5082">
        <w:rPr>
          <w:rFonts w:cs="Arial"/>
          <w:snapToGrid w:val="0"/>
          <w:sz w:val="24"/>
          <w:szCs w:val="24"/>
        </w:rPr>
        <w:t xml:space="preserve"> of representation ha</w:t>
      </w:r>
      <w:r w:rsidR="004508E7">
        <w:rPr>
          <w:rFonts w:cs="Arial"/>
          <w:snapToGrid w:val="0"/>
          <w:sz w:val="24"/>
          <w:szCs w:val="24"/>
        </w:rPr>
        <w:t>ve</w:t>
      </w:r>
      <w:r w:rsidR="00FC5082">
        <w:rPr>
          <w:rFonts w:cs="Arial"/>
          <w:snapToGrid w:val="0"/>
          <w:sz w:val="24"/>
          <w:szCs w:val="24"/>
        </w:rPr>
        <w:t xml:space="preserve"> been received in relation to the application</w:t>
      </w:r>
      <w:r w:rsidR="004508E7">
        <w:rPr>
          <w:rFonts w:cs="Arial"/>
          <w:snapToGrid w:val="0"/>
          <w:sz w:val="24"/>
          <w:szCs w:val="24"/>
        </w:rPr>
        <w:t>.  T</w:t>
      </w:r>
      <w:r w:rsidR="00FC5082">
        <w:rPr>
          <w:rFonts w:cs="Arial"/>
          <w:snapToGrid w:val="0"/>
          <w:sz w:val="24"/>
          <w:szCs w:val="24"/>
        </w:rPr>
        <w:t>he grounds of objection are summarised below:</w:t>
      </w:r>
    </w:p>
    <w:p w14:paraId="7B2D74E1" w14:textId="77777777" w:rsidR="00184813" w:rsidRPr="0094701E" w:rsidRDefault="00184813">
      <w:pPr>
        <w:ind w:left="709" w:hanging="709"/>
        <w:rPr>
          <w:rFonts w:cs="Arial"/>
          <w:b/>
          <w:sz w:val="24"/>
          <w:szCs w:val="24"/>
        </w:rPr>
      </w:pPr>
    </w:p>
    <w:p w14:paraId="19E9D294" w14:textId="77777777" w:rsidR="003002DE" w:rsidRPr="0094701E" w:rsidRDefault="00184813" w:rsidP="003002DE">
      <w:pPr>
        <w:autoSpaceDE w:val="0"/>
        <w:autoSpaceDN w:val="0"/>
        <w:adjustRightInd w:val="0"/>
        <w:ind w:left="1440" w:hanging="731"/>
        <w:jc w:val="both"/>
        <w:rPr>
          <w:rFonts w:cs="Arial"/>
          <w:b/>
          <w:color w:val="212121"/>
          <w:sz w:val="24"/>
          <w:szCs w:val="24"/>
        </w:rPr>
      </w:pPr>
      <w:r w:rsidRPr="0094701E">
        <w:rPr>
          <w:rFonts w:cs="Arial"/>
          <w:b/>
          <w:sz w:val="24"/>
          <w:szCs w:val="24"/>
        </w:rPr>
        <w:t>a)</w:t>
      </w:r>
      <w:r w:rsidRPr="0094701E">
        <w:rPr>
          <w:rFonts w:cs="Arial"/>
          <w:b/>
          <w:sz w:val="24"/>
          <w:szCs w:val="24"/>
        </w:rPr>
        <w:tab/>
      </w:r>
      <w:r w:rsidR="003002DE" w:rsidRPr="0094701E">
        <w:rPr>
          <w:rFonts w:cs="Arial"/>
          <w:b/>
          <w:sz w:val="24"/>
          <w:szCs w:val="24"/>
        </w:rPr>
        <w:t xml:space="preserve">Concern that the demolition and construction </w:t>
      </w:r>
      <w:proofErr w:type="gramStart"/>
      <w:r w:rsidR="004C6802">
        <w:rPr>
          <w:rFonts w:cs="Arial"/>
          <w:b/>
          <w:sz w:val="24"/>
          <w:szCs w:val="24"/>
        </w:rPr>
        <w:t>works</w:t>
      </w:r>
      <w:proofErr w:type="gramEnd"/>
      <w:r w:rsidR="003002DE" w:rsidRPr="0094701E">
        <w:rPr>
          <w:rFonts w:cs="Arial"/>
          <w:b/>
          <w:sz w:val="24"/>
          <w:szCs w:val="24"/>
        </w:rPr>
        <w:t xml:space="preserve"> proposed will have an </w:t>
      </w:r>
      <w:r w:rsidR="003002DE" w:rsidRPr="0094701E">
        <w:rPr>
          <w:rFonts w:cs="Arial"/>
          <w:b/>
          <w:color w:val="212121"/>
          <w:sz w:val="24"/>
          <w:szCs w:val="24"/>
        </w:rPr>
        <w:t>adverse impact on existing wildlife</w:t>
      </w:r>
      <w:r w:rsidR="00281A2B">
        <w:rPr>
          <w:rFonts w:cs="Arial"/>
          <w:b/>
          <w:color w:val="212121"/>
          <w:sz w:val="24"/>
          <w:szCs w:val="24"/>
        </w:rPr>
        <w:t>,</w:t>
      </w:r>
      <w:r w:rsidR="0094701E" w:rsidRPr="0094701E">
        <w:rPr>
          <w:rFonts w:cs="Arial"/>
          <w:b/>
          <w:color w:val="212121"/>
          <w:sz w:val="24"/>
          <w:szCs w:val="24"/>
        </w:rPr>
        <w:t xml:space="preserve"> including protected species</w:t>
      </w:r>
      <w:r w:rsidR="003002DE" w:rsidRPr="0094701E">
        <w:rPr>
          <w:rFonts w:cs="Arial"/>
          <w:b/>
          <w:color w:val="212121"/>
          <w:sz w:val="24"/>
          <w:szCs w:val="24"/>
        </w:rPr>
        <w:t xml:space="preserve"> </w:t>
      </w:r>
      <w:r w:rsidR="004C6802">
        <w:rPr>
          <w:rFonts w:cs="Arial"/>
          <w:b/>
          <w:color w:val="212121"/>
          <w:sz w:val="24"/>
          <w:szCs w:val="24"/>
        </w:rPr>
        <w:t>at</w:t>
      </w:r>
      <w:r w:rsidR="003002DE" w:rsidRPr="0094701E">
        <w:rPr>
          <w:rFonts w:cs="Arial"/>
          <w:b/>
          <w:color w:val="212121"/>
          <w:sz w:val="24"/>
          <w:szCs w:val="24"/>
        </w:rPr>
        <w:t xml:space="preserve"> the site and</w:t>
      </w:r>
      <w:r w:rsidR="004C6802">
        <w:rPr>
          <w:rFonts w:cs="Arial"/>
          <w:b/>
          <w:color w:val="212121"/>
          <w:sz w:val="24"/>
          <w:szCs w:val="24"/>
        </w:rPr>
        <w:t xml:space="preserve"> within the</w:t>
      </w:r>
      <w:r w:rsidR="003002DE" w:rsidRPr="0094701E">
        <w:rPr>
          <w:rFonts w:cs="Arial"/>
          <w:b/>
          <w:color w:val="212121"/>
          <w:sz w:val="24"/>
          <w:szCs w:val="24"/>
        </w:rPr>
        <w:t xml:space="preserve"> surrounding are</w:t>
      </w:r>
      <w:r w:rsidR="005B4137" w:rsidRPr="0094701E">
        <w:rPr>
          <w:rFonts w:cs="Arial"/>
          <w:b/>
          <w:color w:val="212121"/>
          <w:sz w:val="24"/>
          <w:szCs w:val="24"/>
        </w:rPr>
        <w:t xml:space="preserve">a. </w:t>
      </w:r>
    </w:p>
    <w:p w14:paraId="3A402E8A" w14:textId="77777777" w:rsidR="0094701E" w:rsidRPr="0094701E" w:rsidRDefault="003002DE" w:rsidP="0094701E">
      <w:pPr>
        <w:ind w:left="1440" w:hanging="11"/>
        <w:jc w:val="both"/>
        <w:rPr>
          <w:rFonts w:cs="Arial"/>
          <w:sz w:val="24"/>
          <w:szCs w:val="24"/>
        </w:rPr>
      </w:pPr>
      <w:r w:rsidRPr="0094701E">
        <w:rPr>
          <w:rFonts w:cs="Arial"/>
          <w:b/>
          <w:sz w:val="24"/>
          <w:szCs w:val="24"/>
          <w:u w:val="single"/>
        </w:rPr>
        <w:t>Response</w:t>
      </w:r>
      <w:r w:rsidRPr="0094701E">
        <w:rPr>
          <w:rFonts w:cs="Arial"/>
          <w:b/>
          <w:sz w:val="24"/>
          <w:szCs w:val="24"/>
        </w:rPr>
        <w:t>:</w:t>
      </w:r>
      <w:r w:rsidR="0094701E" w:rsidRPr="0094701E">
        <w:rPr>
          <w:rFonts w:cs="Arial"/>
          <w:b/>
          <w:sz w:val="24"/>
          <w:szCs w:val="24"/>
        </w:rPr>
        <w:t xml:space="preserve">  </w:t>
      </w:r>
      <w:r w:rsidR="0094701E" w:rsidRPr="0094701E">
        <w:rPr>
          <w:rFonts w:cs="Arial"/>
          <w:bCs/>
          <w:sz w:val="24"/>
          <w:szCs w:val="24"/>
        </w:rPr>
        <w:t>An</w:t>
      </w:r>
      <w:r w:rsidR="0094701E" w:rsidRPr="0094701E">
        <w:rPr>
          <w:rFonts w:cs="Arial"/>
          <w:bCs/>
          <w:color w:val="000000" w:themeColor="text1"/>
          <w:sz w:val="24"/>
          <w:szCs w:val="24"/>
        </w:rPr>
        <w:t xml:space="preserve"> ‘</w:t>
      </w:r>
      <w:r w:rsidR="0094701E" w:rsidRPr="0094701E">
        <w:rPr>
          <w:rFonts w:cs="Arial"/>
          <w:color w:val="000000" w:themeColor="text1"/>
          <w:sz w:val="24"/>
          <w:szCs w:val="24"/>
        </w:rPr>
        <w:t>Ecological Assessment,’ prepared by GLM Ecology</w:t>
      </w:r>
      <w:r w:rsidR="004C6802">
        <w:rPr>
          <w:rFonts w:cs="Arial"/>
          <w:color w:val="000000" w:themeColor="text1"/>
          <w:sz w:val="24"/>
          <w:szCs w:val="24"/>
        </w:rPr>
        <w:t>,</w:t>
      </w:r>
      <w:r w:rsidR="0094701E" w:rsidRPr="0094701E">
        <w:rPr>
          <w:rFonts w:cs="Arial"/>
          <w:color w:val="000000" w:themeColor="text1"/>
          <w:sz w:val="24"/>
          <w:szCs w:val="24"/>
        </w:rPr>
        <w:t xml:space="preserve"> was submitted to the Planning Service in May 2021</w:t>
      </w:r>
      <w:r w:rsidR="0094701E">
        <w:rPr>
          <w:rFonts w:cs="Arial"/>
          <w:color w:val="000000" w:themeColor="text1"/>
          <w:sz w:val="24"/>
          <w:szCs w:val="24"/>
        </w:rPr>
        <w:t xml:space="preserve"> in </w:t>
      </w:r>
      <w:r w:rsidR="004C6802">
        <w:rPr>
          <w:rFonts w:cs="Arial"/>
          <w:color w:val="000000" w:themeColor="text1"/>
          <w:sz w:val="24"/>
          <w:szCs w:val="24"/>
        </w:rPr>
        <w:t>support of</w:t>
      </w:r>
      <w:r w:rsidR="0094701E" w:rsidRPr="0094701E">
        <w:rPr>
          <w:rFonts w:cs="Arial"/>
          <w:color w:val="000000" w:themeColor="text1"/>
          <w:sz w:val="24"/>
          <w:szCs w:val="24"/>
        </w:rPr>
        <w:t xml:space="preserve"> the</w:t>
      </w:r>
      <w:r w:rsidR="0094701E">
        <w:rPr>
          <w:rFonts w:cs="Arial"/>
          <w:color w:val="000000" w:themeColor="text1"/>
          <w:sz w:val="24"/>
          <w:szCs w:val="24"/>
        </w:rPr>
        <w:t xml:space="preserve"> planning</w:t>
      </w:r>
      <w:r w:rsidR="0094701E" w:rsidRPr="0094701E">
        <w:rPr>
          <w:rFonts w:cs="Arial"/>
          <w:color w:val="000000" w:themeColor="text1"/>
          <w:sz w:val="24"/>
          <w:szCs w:val="24"/>
        </w:rPr>
        <w:t xml:space="preserve"> application.  The assessment identifies that t</w:t>
      </w:r>
      <w:r w:rsidR="0094701E" w:rsidRPr="0094701E">
        <w:rPr>
          <w:rFonts w:cs="Arial"/>
          <w:sz w:val="24"/>
          <w:szCs w:val="24"/>
        </w:rPr>
        <w:t>he site was surveyed for</w:t>
      </w:r>
      <w:r w:rsidR="004C6802">
        <w:rPr>
          <w:rFonts w:cs="Arial"/>
          <w:sz w:val="24"/>
          <w:szCs w:val="24"/>
        </w:rPr>
        <w:t xml:space="preserve"> </w:t>
      </w:r>
      <w:r w:rsidR="0094701E" w:rsidRPr="0094701E">
        <w:rPr>
          <w:rFonts w:cs="Arial"/>
          <w:sz w:val="24"/>
          <w:szCs w:val="24"/>
        </w:rPr>
        <w:t>protected species</w:t>
      </w:r>
      <w:r w:rsidR="00281A2B">
        <w:rPr>
          <w:rFonts w:cs="Arial"/>
          <w:sz w:val="24"/>
          <w:szCs w:val="24"/>
        </w:rPr>
        <w:t>,</w:t>
      </w:r>
      <w:r w:rsidR="0094701E" w:rsidRPr="0094701E">
        <w:rPr>
          <w:rFonts w:cs="Arial"/>
          <w:sz w:val="24"/>
          <w:szCs w:val="24"/>
        </w:rPr>
        <w:t xml:space="preserve"> </w:t>
      </w:r>
      <w:r w:rsidR="0094701E">
        <w:rPr>
          <w:rFonts w:cs="Arial"/>
          <w:sz w:val="24"/>
          <w:szCs w:val="24"/>
        </w:rPr>
        <w:t>using a</w:t>
      </w:r>
      <w:r w:rsidR="0094701E" w:rsidRPr="0094701E">
        <w:rPr>
          <w:rFonts w:cs="Arial"/>
          <w:sz w:val="24"/>
          <w:szCs w:val="24"/>
        </w:rPr>
        <w:t xml:space="preserve"> recognised methodology</w:t>
      </w:r>
      <w:r w:rsidR="00281A2B">
        <w:rPr>
          <w:rFonts w:cs="Arial"/>
          <w:sz w:val="24"/>
          <w:szCs w:val="24"/>
        </w:rPr>
        <w:t>,</w:t>
      </w:r>
      <w:r w:rsidR="0094701E" w:rsidRPr="0094701E">
        <w:rPr>
          <w:rFonts w:cs="Arial"/>
          <w:sz w:val="24"/>
          <w:szCs w:val="24"/>
        </w:rPr>
        <w:t xml:space="preserve"> and no signs</w:t>
      </w:r>
      <w:r w:rsidR="0094701E">
        <w:rPr>
          <w:rFonts w:cs="Arial"/>
          <w:sz w:val="24"/>
          <w:szCs w:val="24"/>
        </w:rPr>
        <w:t xml:space="preserve"> of </w:t>
      </w:r>
      <w:r w:rsidR="0094701E" w:rsidRPr="0094701E">
        <w:rPr>
          <w:rFonts w:cs="Arial"/>
          <w:sz w:val="24"/>
          <w:szCs w:val="24"/>
        </w:rPr>
        <w:t>any protected species</w:t>
      </w:r>
      <w:r w:rsidR="0094701E">
        <w:rPr>
          <w:rFonts w:cs="Arial"/>
          <w:sz w:val="24"/>
          <w:szCs w:val="24"/>
        </w:rPr>
        <w:t xml:space="preserve"> were recorded</w:t>
      </w:r>
      <w:r w:rsidR="0094701E" w:rsidRPr="0094701E">
        <w:rPr>
          <w:rFonts w:cs="Arial"/>
          <w:sz w:val="24"/>
          <w:szCs w:val="24"/>
        </w:rPr>
        <w:t>.</w:t>
      </w:r>
      <w:r w:rsidR="004C6802">
        <w:rPr>
          <w:rFonts w:cs="Arial"/>
          <w:sz w:val="24"/>
          <w:szCs w:val="24"/>
        </w:rPr>
        <w:t xml:space="preserve">  </w:t>
      </w:r>
      <w:r w:rsidR="0094701E" w:rsidRPr="0094701E">
        <w:rPr>
          <w:rFonts w:cs="Arial"/>
          <w:sz w:val="24"/>
          <w:szCs w:val="24"/>
        </w:rPr>
        <w:t>In addition, the report further establishes that</w:t>
      </w:r>
      <w:r w:rsidR="0094701E">
        <w:rPr>
          <w:rFonts w:cs="Arial"/>
          <w:sz w:val="24"/>
          <w:szCs w:val="24"/>
        </w:rPr>
        <w:t xml:space="preserve"> </w:t>
      </w:r>
      <w:r w:rsidR="004C6802">
        <w:rPr>
          <w:rFonts w:cs="Arial"/>
          <w:sz w:val="24"/>
          <w:szCs w:val="24"/>
        </w:rPr>
        <w:t>with</w:t>
      </w:r>
      <w:r w:rsidR="0094701E">
        <w:rPr>
          <w:rFonts w:cs="Arial"/>
          <w:sz w:val="24"/>
          <w:szCs w:val="24"/>
        </w:rPr>
        <w:t xml:space="preserve">in the context of </w:t>
      </w:r>
      <w:r w:rsidR="0094701E" w:rsidRPr="0094701E">
        <w:rPr>
          <w:rFonts w:cs="Arial"/>
          <w:sz w:val="24"/>
          <w:szCs w:val="24"/>
        </w:rPr>
        <w:t>the size of the site, its residential</w:t>
      </w:r>
      <w:r w:rsidR="0094701E">
        <w:rPr>
          <w:rFonts w:cs="Arial"/>
          <w:sz w:val="24"/>
          <w:szCs w:val="24"/>
        </w:rPr>
        <w:t xml:space="preserve"> nature </w:t>
      </w:r>
      <w:r w:rsidR="0094701E" w:rsidRPr="0094701E">
        <w:rPr>
          <w:rFonts w:cs="Arial"/>
          <w:sz w:val="24"/>
          <w:szCs w:val="24"/>
        </w:rPr>
        <w:t xml:space="preserve">and </w:t>
      </w:r>
      <w:r w:rsidR="0094701E">
        <w:rPr>
          <w:rFonts w:cs="Arial"/>
          <w:sz w:val="24"/>
          <w:szCs w:val="24"/>
        </w:rPr>
        <w:t xml:space="preserve">the </w:t>
      </w:r>
      <w:r w:rsidR="0094701E" w:rsidRPr="0094701E">
        <w:rPr>
          <w:rFonts w:cs="Arial"/>
          <w:sz w:val="24"/>
          <w:szCs w:val="24"/>
        </w:rPr>
        <w:t>lack of suitable breeding habitat</w:t>
      </w:r>
      <w:r w:rsidR="004C6802">
        <w:rPr>
          <w:rFonts w:cs="Arial"/>
          <w:sz w:val="24"/>
          <w:szCs w:val="24"/>
        </w:rPr>
        <w:t>,</w:t>
      </w:r>
      <w:r w:rsidR="0094701E" w:rsidRPr="0094701E">
        <w:rPr>
          <w:rFonts w:cs="Arial"/>
          <w:sz w:val="24"/>
          <w:szCs w:val="24"/>
        </w:rPr>
        <w:t xml:space="preserve"> the proposed development would have no adverse impact on any protected species or habitats.</w:t>
      </w:r>
    </w:p>
    <w:p w14:paraId="4B463581" w14:textId="77777777" w:rsidR="0094701E" w:rsidRPr="008311DD" w:rsidRDefault="0094701E" w:rsidP="008311DD">
      <w:pPr>
        <w:jc w:val="both"/>
        <w:rPr>
          <w:rFonts w:cs="Arial"/>
          <w:b/>
          <w:sz w:val="24"/>
          <w:szCs w:val="24"/>
        </w:rPr>
      </w:pPr>
    </w:p>
    <w:p w14:paraId="5F7F79BE" w14:textId="77777777" w:rsidR="00184813" w:rsidRDefault="00184813" w:rsidP="005B4137">
      <w:pPr>
        <w:tabs>
          <w:tab w:val="left" w:pos="1418"/>
        </w:tabs>
        <w:ind w:left="1418" w:hanging="709"/>
        <w:jc w:val="both"/>
        <w:rPr>
          <w:b/>
          <w:sz w:val="24"/>
          <w:szCs w:val="24"/>
        </w:rPr>
      </w:pPr>
      <w:r>
        <w:rPr>
          <w:b/>
          <w:sz w:val="24"/>
          <w:szCs w:val="24"/>
        </w:rPr>
        <w:lastRenderedPageBreak/>
        <w:t>b)</w:t>
      </w:r>
      <w:r>
        <w:rPr>
          <w:b/>
          <w:sz w:val="24"/>
          <w:szCs w:val="24"/>
        </w:rPr>
        <w:tab/>
      </w:r>
      <w:r w:rsidR="007F37D9">
        <w:rPr>
          <w:b/>
          <w:sz w:val="24"/>
          <w:szCs w:val="24"/>
        </w:rPr>
        <w:t xml:space="preserve">We are concerned that there are bats roosting within the </w:t>
      </w:r>
      <w:proofErr w:type="spellStart"/>
      <w:r w:rsidR="007F37D9">
        <w:rPr>
          <w:b/>
          <w:sz w:val="24"/>
          <w:szCs w:val="24"/>
        </w:rPr>
        <w:t>roofspace</w:t>
      </w:r>
      <w:proofErr w:type="spellEnd"/>
      <w:r w:rsidR="007F37D9">
        <w:rPr>
          <w:b/>
          <w:sz w:val="24"/>
          <w:szCs w:val="24"/>
        </w:rPr>
        <w:t xml:space="preserve"> of the remaining shed which is proposed to be demolished.</w:t>
      </w:r>
    </w:p>
    <w:p w14:paraId="386E4CBC" w14:textId="77777777" w:rsidR="00641BF1" w:rsidRPr="00641BF1" w:rsidRDefault="00184813" w:rsidP="00641BF1">
      <w:pPr>
        <w:ind w:left="1429" w:firstLine="11"/>
        <w:jc w:val="both"/>
        <w:rPr>
          <w:sz w:val="24"/>
          <w:szCs w:val="24"/>
        </w:rPr>
      </w:pPr>
      <w:r w:rsidRPr="00641BF1">
        <w:rPr>
          <w:rFonts w:cs="Arial"/>
          <w:b/>
          <w:sz w:val="24"/>
          <w:szCs w:val="24"/>
          <w:u w:val="single"/>
        </w:rPr>
        <w:t>Response</w:t>
      </w:r>
      <w:r w:rsidRPr="00641BF1">
        <w:rPr>
          <w:rFonts w:cs="Arial"/>
          <w:b/>
          <w:sz w:val="24"/>
          <w:szCs w:val="24"/>
        </w:rPr>
        <w:t>:</w:t>
      </w:r>
      <w:r w:rsidR="00641BF1" w:rsidRPr="00641BF1">
        <w:rPr>
          <w:rFonts w:cs="Arial"/>
          <w:b/>
          <w:sz w:val="24"/>
          <w:szCs w:val="24"/>
        </w:rPr>
        <w:t xml:space="preserve">  </w:t>
      </w:r>
      <w:r w:rsidR="00641BF1" w:rsidRPr="00641BF1">
        <w:rPr>
          <w:rFonts w:cs="Arial"/>
          <w:bCs/>
          <w:sz w:val="24"/>
          <w:szCs w:val="24"/>
        </w:rPr>
        <w:t>As identified in (a) above</w:t>
      </w:r>
      <w:r w:rsidR="007746B8">
        <w:rPr>
          <w:rFonts w:cs="Arial"/>
          <w:bCs/>
          <w:sz w:val="24"/>
          <w:szCs w:val="24"/>
        </w:rPr>
        <w:t>,</w:t>
      </w:r>
      <w:r w:rsidR="00641BF1" w:rsidRPr="00641BF1">
        <w:rPr>
          <w:rFonts w:cs="Arial"/>
          <w:bCs/>
          <w:sz w:val="24"/>
          <w:szCs w:val="24"/>
        </w:rPr>
        <w:t xml:space="preserve"> a survey of the site has been undertaken and no signs were recorded of any protected species including bats</w:t>
      </w:r>
      <w:r w:rsidR="00641BF1" w:rsidRPr="00641BF1">
        <w:rPr>
          <w:rFonts w:ascii="Times New Roman" w:hAnsi="Times New Roman"/>
          <w:bCs/>
          <w:sz w:val="23"/>
          <w:szCs w:val="23"/>
        </w:rPr>
        <w:t>.</w:t>
      </w:r>
    </w:p>
    <w:p w14:paraId="7A82928C" w14:textId="77777777" w:rsidR="00641BF1" w:rsidRDefault="00641BF1" w:rsidP="00641BF1">
      <w:pPr>
        <w:jc w:val="both"/>
        <w:rPr>
          <w:b/>
          <w:sz w:val="24"/>
          <w:szCs w:val="24"/>
        </w:rPr>
      </w:pPr>
    </w:p>
    <w:p w14:paraId="7E3D0548" w14:textId="77777777" w:rsidR="007F37D9" w:rsidRDefault="007F37D9" w:rsidP="00641BF1">
      <w:pPr>
        <w:ind w:left="1440" w:hanging="731"/>
        <w:jc w:val="both"/>
        <w:rPr>
          <w:b/>
          <w:sz w:val="24"/>
          <w:szCs w:val="24"/>
        </w:rPr>
      </w:pPr>
      <w:r>
        <w:rPr>
          <w:b/>
          <w:sz w:val="24"/>
          <w:szCs w:val="24"/>
        </w:rPr>
        <w:t xml:space="preserve">c) </w:t>
      </w:r>
      <w:r>
        <w:rPr>
          <w:b/>
          <w:sz w:val="24"/>
          <w:szCs w:val="24"/>
        </w:rPr>
        <w:tab/>
      </w:r>
      <w:r w:rsidR="005B4137">
        <w:rPr>
          <w:b/>
          <w:sz w:val="24"/>
          <w:szCs w:val="24"/>
        </w:rPr>
        <w:t>Following the demolition of the shed</w:t>
      </w:r>
      <w:r w:rsidR="00641BF1">
        <w:rPr>
          <w:b/>
          <w:sz w:val="24"/>
          <w:szCs w:val="24"/>
        </w:rPr>
        <w:t xml:space="preserve"> on the site</w:t>
      </w:r>
      <w:r w:rsidR="005B4137">
        <w:rPr>
          <w:b/>
          <w:sz w:val="24"/>
          <w:szCs w:val="24"/>
        </w:rPr>
        <w:t xml:space="preserve"> there has been an increase in vermin in the area.</w:t>
      </w:r>
    </w:p>
    <w:p w14:paraId="0600A840" w14:textId="77777777" w:rsidR="007F37D9" w:rsidRDefault="005B4137" w:rsidP="00641BF1">
      <w:pPr>
        <w:ind w:left="1429" w:firstLine="11"/>
        <w:jc w:val="both"/>
        <w:rPr>
          <w:b/>
          <w:sz w:val="24"/>
          <w:szCs w:val="24"/>
        </w:rPr>
      </w:pPr>
      <w:r>
        <w:rPr>
          <w:b/>
          <w:sz w:val="24"/>
          <w:szCs w:val="24"/>
          <w:u w:val="single"/>
        </w:rPr>
        <w:t>Response</w:t>
      </w:r>
      <w:r>
        <w:rPr>
          <w:b/>
          <w:sz w:val="24"/>
          <w:szCs w:val="24"/>
        </w:rPr>
        <w:t>:</w:t>
      </w:r>
      <w:r w:rsidR="00641BF1">
        <w:rPr>
          <w:b/>
          <w:sz w:val="24"/>
          <w:szCs w:val="24"/>
        </w:rPr>
        <w:t xml:space="preserve"> </w:t>
      </w:r>
      <w:r w:rsidR="00641BF1" w:rsidRPr="00641BF1">
        <w:rPr>
          <w:bCs/>
          <w:sz w:val="24"/>
          <w:szCs w:val="24"/>
        </w:rPr>
        <w:t>Noted</w:t>
      </w:r>
      <w:r w:rsidR="00641BF1">
        <w:rPr>
          <w:bCs/>
          <w:sz w:val="24"/>
          <w:szCs w:val="24"/>
        </w:rPr>
        <w:t>.  H</w:t>
      </w:r>
      <w:r w:rsidR="00641BF1" w:rsidRPr="00641BF1">
        <w:rPr>
          <w:bCs/>
          <w:sz w:val="24"/>
          <w:szCs w:val="24"/>
        </w:rPr>
        <w:t xml:space="preserve">owever, this is a matter </w:t>
      </w:r>
      <w:r w:rsidR="00CE4B8E" w:rsidRPr="00641BF1">
        <w:rPr>
          <w:bCs/>
          <w:sz w:val="24"/>
          <w:szCs w:val="24"/>
        </w:rPr>
        <w:t>out with</w:t>
      </w:r>
      <w:r w:rsidR="00641BF1" w:rsidRPr="00641BF1">
        <w:rPr>
          <w:bCs/>
          <w:sz w:val="24"/>
          <w:szCs w:val="24"/>
        </w:rPr>
        <w:t xml:space="preserve"> the remit of the Planning Service and the Council’s Environmental Services can be contacted for further advice in relation to this </w:t>
      </w:r>
      <w:r w:rsidR="00641BF1">
        <w:rPr>
          <w:bCs/>
          <w:sz w:val="24"/>
          <w:szCs w:val="24"/>
        </w:rPr>
        <w:t>issue</w:t>
      </w:r>
      <w:r w:rsidR="00641BF1" w:rsidRPr="00641BF1">
        <w:rPr>
          <w:bCs/>
          <w:sz w:val="24"/>
          <w:szCs w:val="24"/>
        </w:rPr>
        <w:t>.</w:t>
      </w:r>
      <w:r w:rsidR="00CE4B8E">
        <w:rPr>
          <w:bCs/>
          <w:sz w:val="24"/>
          <w:szCs w:val="24"/>
        </w:rPr>
        <w:t xml:space="preserve"> That said given the rural nature of the site and the nearby River Avon the presence of vermin in the area is possible irrespective of the demolition of the structure.</w:t>
      </w:r>
    </w:p>
    <w:p w14:paraId="624353EC" w14:textId="77777777" w:rsidR="007F37D9" w:rsidRDefault="007F37D9">
      <w:pPr>
        <w:ind w:left="709"/>
        <w:rPr>
          <w:b/>
          <w:sz w:val="24"/>
          <w:szCs w:val="24"/>
        </w:rPr>
      </w:pPr>
    </w:p>
    <w:p w14:paraId="4BF7792C" w14:textId="77777777" w:rsidR="007E338B" w:rsidRDefault="005B4137" w:rsidP="00892950">
      <w:pPr>
        <w:autoSpaceDE w:val="0"/>
        <w:autoSpaceDN w:val="0"/>
        <w:adjustRightInd w:val="0"/>
        <w:ind w:left="1440" w:hanging="720"/>
        <w:jc w:val="both"/>
        <w:rPr>
          <w:b/>
          <w:sz w:val="24"/>
          <w:szCs w:val="24"/>
        </w:rPr>
      </w:pPr>
      <w:r w:rsidRPr="003B56EB">
        <w:rPr>
          <w:b/>
          <w:sz w:val="24"/>
          <w:szCs w:val="24"/>
        </w:rPr>
        <w:t xml:space="preserve">d) </w:t>
      </w:r>
      <w:r w:rsidR="007E338B" w:rsidRPr="003B56EB">
        <w:rPr>
          <w:b/>
          <w:sz w:val="24"/>
          <w:szCs w:val="24"/>
        </w:rPr>
        <w:tab/>
        <w:t xml:space="preserve">The </w:t>
      </w:r>
      <w:r w:rsidR="007746B8" w:rsidRPr="003B56EB">
        <w:rPr>
          <w:b/>
          <w:sz w:val="24"/>
          <w:szCs w:val="24"/>
        </w:rPr>
        <w:t>replacement</w:t>
      </w:r>
      <w:r w:rsidR="007E338B" w:rsidRPr="003B56EB">
        <w:rPr>
          <w:b/>
          <w:sz w:val="24"/>
          <w:szCs w:val="24"/>
        </w:rPr>
        <w:t xml:space="preserve"> building is substantially larger and higher than the existing outbuilding </w:t>
      </w:r>
      <w:r w:rsidR="007746B8" w:rsidRPr="003B56EB">
        <w:rPr>
          <w:b/>
          <w:sz w:val="24"/>
          <w:szCs w:val="24"/>
        </w:rPr>
        <w:t xml:space="preserve">on the site </w:t>
      </w:r>
      <w:r w:rsidR="007E338B" w:rsidRPr="003B56EB">
        <w:rPr>
          <w:b/>
          <w:sz w:val="24"/>
          <w:szCs w:val="24"/>
        </w:rPr>
        <w:t xml:space="preserve">and </w:t>
      </w:r>
      <w:r w:rsidR="00EE2D1E" w:rsidRPr="003B56EB">
        <w:rPr>
          <w:b/>
          <w:sz w:val="24"/>
          <w:szCs w:val="24"/>
        </w:rPr>
        <w:t xml:space="preserve">the </w:t>
      </w:r>
      <w:r w:rsidR="007E338B" w:rsidRPr="003B56EB">
        <w:rPr>
          <w:b/>
          <w:sz w:val="24"/>
          <w:szCs w:val="24"/>
        </w:rPr>
        <w:t>previous demolished outbuilding</w:t>
      </w:r>
      <w:r w:rsidR="007746B8" w:rsidRPr="003B56EB">
        <w:rPr>
          <w:b/>
          <w:sz w:val="24"/>
          <w:szCs w:val="24"/>
        </w:rPr>
        <w:t>.</w:t>
      </w:r>
    </w:p>
    <w:p w14:paraId="6FF07129" w14:textId="7CCF6BF6" w:rsidR="0052464F" w:rsidRDefault="007E338B" w:rsidP="003B56EB">
      <w:pPr>
        <w:autoSpaceDE w:val="0"/>
        <w:autoSpaceDN w:val="0"/>
        <w:adjustRightInd w:val="0"/>
        <w:ind w:left="1440"/>
        <w:jc w:val="both"/>
        <w:rPr>
          <w:bCs/>
          <w:sz w:val="24"/>
          <w:szCs w:val="24"/>
          <w:highlight w:val="yellow"/>
        </w:rPr>
      </w:pPr>
      <w:r>
        <w:rPr>
          <w:b/>
          <w:sz w:val="24"/>
          <w:szCs w:val="24"/>
          <w:u w:val="single"/>
        </w:rPr>
        <w:t>Response</w:t>
      </w:r>
      <w:r>
        <w:rPr>
          <w:b/>
          <w:sz w:val="24"/>
          <w:szCs w:val="24"/>
        </w:rPr>
        <w:t>:</w:t>
      </w:r>
      <w:r w:rsidR="00971271">
        <w:rPr>
          <w:b/>
          <w:sz w:val="24"/>
          <w:szCs w:val="24"/>
        </w:rPr>
        <w:t xml:space="preserve"> </w:t>
      </w:r>
      <w:r w:rsidR="00971271" w:rsidRPr="00971271">
        <w:rPr>
          <w:bCs/>
          <w:sz w:val="24"/>
          <w:szCs w:val="24"/>
        </w:rPr>
        <w:t xml:space="preserve">The </w:t>
      </w:r>
      <w:r w:rsidR="00CE4B8E">
        <w:rPr>
          <w:bCs/>
          <w:sz w:val="24"/>
          <w:szCs w:val="24"/>
        </w:rPr>
        <w:t xml:space="preserve">proposed </w:t>
      </w:r>
      <w:r w:rsidR="00971271" w:rsidRPr="00971271">
        <w:rPr>
          <w:bCs/>
          <w:sz w:val="24"/>
          <w:szCs w:val="24"/>
        </w:rPr>
        <w:t xml:space="preserve">building </w:t>
      </w:r>
      <w:r w:rsidR="00CE4B8E">
        <w:rPr>
          <w:bCs/>
          <w:sz w:val="24"/>
          <w:szCs w:val="24"/>
        </w:rPr>
        <w:t>will</w:t>
      </w:r>
      <w:r w:rsidR="00971271" w:rsidRPr="00971271">
        <w:rPr>
          <w:bCs/>
          <w:sz w:val="24"/>
          <w:szCs w:val="24"/>
        </w:rPr>
        <w:t xml:space="preserve"> be constructed </w:t>
      </w:r>
      <w:r w:rsidR="00CE4B8E">
        <w:rPr>
          <w:bCs/>
          <w:sz w:val="24"/>
          <w:szCs w:val="24"/>
        </w:rPr>
        <w:t>primarily</w:t>
      </w:r>
      <w:r w:rsidR="00971271" w:rsidRPr="00971271">
        <w:rPr>
          <w:bCs/>
          <w:sz w:val="24"/>
          <w:szCs w:val="24"/>
        </w:rPr>
        <w:t xml:space="preserve"> within the footprint of the demolished </w:t>
      </w:r>
      <w:r w:rsidR="00971271" w:rsidRPr="0052464F">
        <w:rPr>
          <w:bCs/>
          <w:sz w:val="24"/>
          <w:szCs w:val="24"/>
        </w:rPr>
        <w:t xml:space="preserve">shed and </w:t>
      </w:r>
      <w:r w:rsidR="00CE4B8E">
        <w:rPr>
          <w:bCs/>
          <w:sz w:val="24"/>
          <w:szCs w:val="24"/>
        </w:rPr>
        <w:t>the one that is to be demolished.</w:t>
      </w:r>
      <w:r w:rsidR="003B56EB" w:rsidRPr="0052464F">
        <w:rPr>
          <w:bCs/>
          <w:sz w:val="24"/>
          <w:szCs w:val="24"/>
        </w:rPr>
        <w:t xml:space="preserve">  The</w:t>
      </w:r>
      <w:r w:rsidR="0052464F" w:rsidRPr="0052464F">
        <w:rPr>
          <w:bCs/>
          <w:sz w:val="24"/>
          <w:szCs w:val="24"/>
        </w:rPr>
        <w:t xml:space="preserve"> footprint of the proposed building has a similar footprint to the two outbuildings which it will replace </w:t>
      </w:r>
      <w:r w:rsidR="00CE4B8E">
        <w:rPr>
          <w:bCs/>
          <w:sz w:val="24"/>
          <w:szCs w:val="24"/>
        </w:rPr>
        <w:t>but</w:t>
      </w:r>
      <w:r w:rsidR="0052464F" w:rsidRPr="0052464F">
        <w:rPr>
          <w:bCs/>
          <w:sz w:val="24"/>
          <w:szCs w:val="24"/>
        </w:rPr>
        <w:t xml:space="preserve"> it is </w:t>
      </w:r>
      <w:r w:rsidR="00CE4B8E">
        <w:rPr>
          <w:bCs/>
          <w:sz w:val="24"/>
          <w:szCs w:val="24"/>
        </w:rPr>
        <w:t>acknowledged</w:t>
      </w:r>
      <w:r w:rsidR="0052464F" w:rsidRPr="0052464F">
        <w:rPr>
          <w:bCs/>
          <w:sz w:val="24"/>
          <w:szCs w:val="24"/>
        </w:rPr>
        <w:t xml:space="preserve"> that it will be higher than the existing timber outbuilding on the site.</w:t>
      </w:r>
      <w:r w:rsidR="00CE4B8E">
        <w:rPr>
          <w:bCs/>
          <w:sz w:val="24"/>
          <w:szCs w:val="24"/>
        </w:rPr>
        <w:t xml:space="preserve"> This itself</w:t>
      </w:r>
      <w:r w:rsidR="00F80EFF">
        <w:rPr>
          <w:bCs/>
          <w:sz w:val="24"/>
          <w:szCs w:val="24"/>
        </w:rPr>
        <w:t>,</w:t>
      </w:r>
      <w:r w:rsidR="00CE4B8E">
        <w:rPr>
          <w:bCs/>
          <w:sz w:val="24"/>
          <w:szCs w:val="24"/>
        </w:rPr>
        <w:t xml:space="preserve"> however</w:t>
      </w:r>
      <w:r w:rsidR="00F80EFF">
        <w:rPr>
          <w:bCs/>
          <w:sz w:val="24"/>
          <w:szCs w:val="24"/>
        </w:rPr>
        <w:t>,</w:t>
      </w:r>
      <w:r w:rsidR="00CE4B8E">
        <w:rPr>
          <w:bCs/>
          <w:sz w:val="24"/>
          <w:szCs w:val="24"/>
        </w:rPr>
        <w:t xml:space="preserve"> is no reason or justification on its own to resist the proposal given the agricultural setting of the site and the fact that the applicants existing garage at the northern side of the house is of a similar height to that proposed.</w:t>
      </w:r>
    </w:p>
    <w:p w14:paraId="76322C79" w14:textId="77777777" w:rsidR="003B56EB" w:rsidRDefault="003B56EB" w:rsidP="003B56EB">
      <w:pPr>
        <w:autoSpaceDE w:val="0"/>
        <w:autoSpaceDN w:val="0"/>
        <w:adjustRightInd w:val="0"/>
        <w:ind w:left="1440"/>
        <w:jc w:val="both"/>
        <w:rPr>
          <w:bCs/>
          <w:sz w:val="24"/>
          <w:szCs w:val="24"/>
        </w:rPr>
      </w:pPr>
    </w:p>
    <w:p w14:paraId="7DE12473" w14:textId="77777777" w:rsidR="007E338B" w:rsidRPr="00971271" w:rsidRDefault="00CE4B8E" w:rsidP="0052464F">
      <w:pPr>
        <w:autoSpaceDE w:val="0"/>
        <w:autoSpaceDN w:val="0"/>
        <w:adjustRightInd w:val="0"/>
        <w:ind w:left="1440"/>
        <w:jc w:val="both"/>
        <w:rPr>
          <w:bCs/>
          <w:sz w:val="24"/>
          <w:szCs w:val="24"/>
        </w:rPr>
      </w:pPr>
      <w:r>
        <w:rPr>
          <w:bCs/>
          <w:sz w:val="24"/>
          <w:szCs w:val="24"/>
        </w:rPr>
        <w:t>In addition to</w:t>
      </w:r>
      <w:r w:rsidR="003B56EB">
        <w:rPr>
          <w:bCs/>
          <w:sz w:val="24"/>
          <w:szCs w:val="24"/>
        </w:rPr>
        <w:t xml:space="preserve"> the above, </w:t>
      </w:r>
      <w:r w:rsidR="00971271">
        <w:rPr>
          <w:bCs/>
          <w:sz w:val="24"/>
          <w:szCs w:val="24"/>
        </w:rPr>
        <w:t xml:space="preserve">the </w:t>
      </w:r>
      <w:r w:rsidR="001C118E">
        <w:rPr>
          <w:bCs/>
          <w:sz w:val="24"/>
          <w:szCs w:val="24"/>
        </w:rPr>
        <w:t xml:space="preserve">application </w:t>
      </w:r>
      <w:r>
        <w:rPr>
          <w:bCs/>
          <w:sz w:val="24"/>
          <w:szCs w:val="24"/>
        </w:rPr>
        <w:t>site is</w:t>
      </w:r>
      <w:r w:rsidR="00971271">
        <w:rPr>
          <w:bCs/>
          <w:sz w:val="24"/>
          <w:szCs w:val="24"/>
        </w:rPr>
        <w:t xml:space="preserve"> a substantial </w:t>
      </w:r>
      <w:r w:rsidR="001C118E">
        <w:rPr>
          <w:bCs/>
          <w:sz w:val="24"/>
          <w:szCs w:val="24"/>
        </w:rPr>
        <w:t>area of ground</w:t>
      </w:r>
      <w:r w:rsidR="0081175C">
        <w:rPr>
          <w:bCs/>
          <w:sz w:val="24"/>
          <w:szCs w:val="24"/>
        </w:rPr>
        <w:t>,</w:t>
      </w:r>
      <w:r w:rsidR="001C118E">
        <w:rPr>
          <w:bCs/>
          <w:sz w:val="24"/>
          <w:szCs w:val="24"/>
        </w:rPr>
        <w:t xml:space="preserve"> w</w:t>
      </w:r>
      <w:r w:rsidR="0081175C">
        <w:rPr>
          <w:bCs/>
          <w:sz w:val="24"/>
          <w:szCs w:val="24"/>
        </w:rPr>
        <w:t>hich includes</w:t>
      </w:r>
      <w:r w:rsidR="001C118E">
        <w:rPr>
          <w:bCs/>
          <w:sz w:val="24"/>
          <w:szCs w:val="24"/>
        </w:rPr>
        <w:t xml:space="preserve"> </w:t>
      </w:r>
      <w:proofErr w:type="gramStart"/>
      <w:r w:rsidR="001C118E">
        <w:rPr>
          <w:bCs/>
          <w:sz w:val="24"/>
          <w:szCs w:val="24"/>
        </w:rPr>
        <w:t>a number of</w:t>
      </w:r>
      <w:proofErr w:type="gramEnd"/>
      <w:r w:rsidR="001C118E">
        <w:rPr>
          <w:bCs/>
          <w:sz w:val="24"/>
          <w:szCs w:val="24"/>
        </w:rPr>
        <w:t xml:space="preserve"> existing buildings</w:t>
      </w:r>
      <w:r w:rsidR="0052464F">
        <w:rPr>
          <w:bCs/>
          <w:sz w:val="24"/>
          <w:szCs w:val="24"/>
        </w:rPr>
        <w:t xml:space="preserve"> of varying heights</w:t>
      </w:r>
      <w:r w:rsidR="001C118E">
        <w:rPr>
          <w:bCs/>
          <w:sz w:val="24"/>
          <w:szCs w:val="24"/>
        </w:rPr>
        <w:t xml:space="preserve"> </w:t>
      </w:r>
      <w:r w:rsidR="0081175C">
        <w:rPr>
          <w:bCs/>
          <w:sz w:val="24"/>
          <w:szCs w:val="24"/>
        </w:rPr>
        <w:t>and the proposal is considered to be appropriately located within the site.</w:t>
      </w:r>
      <w:r w:rsidR="0052464F">
        <w:rPr>
          <w:bCs/>
          <w:sz w:val="24"/>
          <w:szCs w:val="24"/>
        </w:rPr>
        <w:t xml:space="preserve">  </w:t>
      </w:r>
      <w:r>
        <w:rPr>
          <w:bCs/>
          <w:sz w:val="24"/>
          <w:szCs w:val="24"/>
        </w:rPr>
        <w:t>Furthermore</w:t>
      </w:r>
      <w:r w:rsidR="0052464F">
        <w:rPr>
          <w:bCs/>
          <w:sz w:val="24"/>
          <w:szCs w:val="24"/>
        </w:rPr>
        <w:t xml:space="preserve"> </w:t>
      </w:r>
      <w:proofErr w:type="gramStart"/>
      <w:r w:rsidR="0052464F">
        <w:rPr>
          <w:bCs/>
          <w:sz w:val="24"/>
          <w:szCs w:val="24"/>
        </w:rPr>
        <w:t>a number of</w:t>
      </w:r>
      <w:proofErr w:type="gramEnd"/>
      <w:r w:rsidR="0052464F">
        <w:rPr>
          <w:bCs/>
          <w:sz w:val="24"/>
          <w:szCs w:val="24"/>
        </w:rPr>
        <w:t xml:space="preserve"> properties within the surrounding area have outbuildings of a similar </w:t>
      </w:r>
      <w:r>
        <w:rPr>
          <w:bCs/>
          <w:sz w:val="24"/>
          <w:szCs w:val="24"/>
        </w:rPr>
        <w:t xml:space="preserve">height, </w:t>
      </w:r>
      <w:r w:rsidR="0052464F">
        <w:rPr>
          <w:bCs/>
          <w:sz w:val="24"/>
          <w:szCs w:val="24"/>
        </w:rPr>
        <w:t xml:space="preserve">scale and design to the outbuilding </w:t>
      </w:r>
      <w:r>
        <w:rPr>
          <w:bCs/>
          <w:sz w:val="24"/>
          <w:szCs w:val="24"/>
        </w:rPr>
        <w:t xml:space="preserve">now </w:t>
      </w:r>
      <w:r w:rsidR="0052464F">
        <w:rPr>
          <w:bCs/>
          <w:sz w:val="24"/>
          <w:szCs w:val="24"/>
        </w:rPr>
        <w:t xml:space="preserve">proposed. </w:t>
      </w:r>
      <w:r w:rsidR="0081175C">
        <w:rPr>
          <w:bCs/>
          <w:sz w:val="24"/>
          <w:szCs w:val="24"/>
        </w:rPr>
        <w:t>S</w:t>
      </w:r>
      <w:r w:rsidR="00B84DE5">
        <w:rPr>
          <w:bCs/>
          <w:sz w:val="24"/>
          <w:szCs w:val="24"/>
        </w:rPr>
        <w:t>ubsequently</w:t>
      </w:r>
      <w:r w:rsidR="0081175C">
        <w:rPr>
          <w:bCs/>
          <w:sz w:val="24"/>
          <w:szCs w:val="24"/>
        </w:rPr>
        <w:t>,</w:t>
      </w:r>
      <w:r w:rsidR="00B84DE5">
        <w:rPr>
          <w:bCs/>
          <w:sz w:val="24"/>
          <w:szCs w:val="24"/>
        </w:rPr>
        <w:t xml:space="preserve"> </w:t>
      </w:r>
      <w:r w:rsidR="001C118E">
        <w:rPr>
          <w:bCs/>
          <w:sz w:val="24"/>
          <w:szCs w:val="24"/>
        </w:rPr>
        <w:t xml:space="preserve">it is not considered that the proposed </w:t>
      </w:r>
      <w:r w:rsidR="0052464F">
        <w:rPr>
          <w:bCs/>
          <w:sz w:val="24"/>
          <w:szCs w:val="24"/>
        </w:rPr>
        <w:t>garage/store</w:t>
      </w:r>
      <w:r w:rsidR="001C118E">
        <w:rPr>
          <w:bCs/>
          <w:sz w:val="24"/>
          <w:szCs w:val="24"/>
        </w:rPr>
        <w:t xml:space="preserve"> will</w:t>
      </w:r>
      <w:r w:rsidR="00B84DE5">
        <w:rPr>
          <w:bCs/>
          <w:sz w:val="24"/>
          <w:szCs w:val="24"/>
        </w:rPr>
        <w:t xml:space="preserve"> result in </w:t>
      </w:r>
      <w:r w:rsidR="001C118E">
        <w:rPr>
          <w:bCs/>
          <w:sz w:val="24"/>
          <w:szCs w:val="24"/>
        </w:rPr>
        <w:t xml:space="preserve">a significant adverse visual impact on the </w:t>
      </w:r>
      <w:r w:rsidR="00B84DE5">
        <w:rPr>
          <w:bCs/>
          <w:sz w:val="24"/>
          <w:szCs w:val="24"/>
        </w:rPr>
        <w:t>area.</w:t>
      </w:r>
      <w:r w:rsidR="001C118E">
        <w:rPr>
          <w:bCs/>
          <w:sz w:val="24"/>
          <w:szCs w:val="24"/>
        </w:rPr>
        <w:t xml:space="preserve"> </w:t>
      </w:r>
    </w:p>
    <w:p w14:paraId="414051C7" w14:textId="77777777" w:rsidR="007E338B" w:rsidRDefault="007E338B" w:rsidP="00B84DE5">
      <w:pPr>
        <w:autoSpaceDE w:val="0"/>
        <w:autoSpaceDN w:val="0"/>
        <w:adjustRightInd w:val="0"/>
        <w:jc w:val="both"/>
        <w:rPr>
          <w:b/>
          <w:sz w:val="24"/>
          <w:szCs w:val="24"/>
        </w:rPr>
      </w:pPr>
    </w:p>
    <w:p w14:paraId="5B8E1ED3" w14:textId="77777777" w:rsidR="007E338B" w:rsidRPr="00965476" w:rsidRDefault="007E338B" w:rsidP="00892950">
      <w:pPr>
        <w:autoSpaceDE w:val="0"/>
        <w:autoSpaceDN w:val="0"/>
        <w:adjustRightInd w:val="0"/>
        <w:ind w:left="1440" w:hanging="720"/>
        <w:jc w:val="both"/>
        <w:rPr>
          <w:b/>
          <w:sz w:val="24"/>
          <w:szCs w:val="24"/>
        </w:rPr>
      </w:pPr>
      <w:r>
        <w:rPr>
          <w:b/>
          <w:sz w:val="24"/>
          <w:szCs w:val="24"/>
        </w:rPr>
        <w:t xml:space="preserve">e) </w:t>
      </w:r>
      <w:r>
        <w:rPr>
          <w:b/>
          <w:sz w:val="24"/>
          <w:szCs w:val="24"/>
        </w:rPr>
        <w:tab/>
      </w:r>
      <w:r w:rsidRPr="00965476">
        <w:rPr>
          <w:b/>
          <w:sz w:val="24"/>
          <w:szCs w:val="24"/>
        </w:rPr>
        <w:t xml:space="preserve">The </w:t>
      </w:r>
      <w:r w:rsidR="00971271" w:rsidRPr="00965476">
        <w:rPr>
          <w:b/>
          <w:sz w:val="24"/>
          <w:szCs w:val="24"/>
        </w:rPr>
        <w:t>replacement</w:t>
      </w:r>
      <w:r w:rsidRPr="00965476">
        <w:rPr>
          <w:b/>
          <w:sz w:val="24"/>
          <w:szCs w:val="24"/>
        </w:rPr>
        <w:t xml:space="preserve"> </w:t>
      </w:r>
      <w:r w:rsidR="001C3DE6">
        <w:rPr>
          <w:b/>
          <w:sz w:val="24"/>
          <w:szCs w:val="24"/>
        </w:rPr>
        <w:t xml:space="preserve">outbuilding </w:t>
      </w:r>
      <w:r w:rsidRPr="00965476">
        <w:rPr>
          <w:b/>
          <w:sz w:val="24"/>
          <w:szCs w:val="24"/>
        </w:rPr>
        <w:t>should be of wooden construction a</w:t>
      </w:r>
      <w:r w:rsidR="001C3DE6">
        <w:rPr>
          <w:b/>
          <w:sz w:val="24"/>
          <w:szCs w:val="24"/>
        </w:rPr>
        <w:t>s</w:t>
      </w:r>
      <w:r w:rsidRPr="00965476">
        <w:rPr>
          <w:b/>
          <w:sz w:val="24"/>
          <w:szCs w:val="24"/>
        </w:rPr>
        <w:t xml:space="preserve"> the new building will be out of keeping with the existing structures on</w:t>
      </w:r>
      <w:r w:rsidR="001C3DE6">
        <w:rPr>
          <w:b/>
          <w:sz w:val="24"/>
          <w:szCs w:val="24"/>
        </w:rPr>
        <w:t xml:space="preserve"> the</w:t>
      </w:r>
      <w:r w:rsidRPr="00965476">
        <w:rPr>
          <w:b/>
          <w:sz w:val="24"/>
          <w:szCs w:val="24"/>
        </w:rPr>
        <w:t xml:space="preserve"> site.  </w:t>
      </w:r>
    </w:p>
    <w:p w14:paraId="76417531" w14:textId="77777777" w:rsidR="00D8404B" w:rsidRPr="00D8404B" w:rsidRDefault="00892950" w:rsidP="00AE2B8F">
      <w:pPr>
        <w:autoSpaceDE w:val="0"/>
        <w:autoSpaceDN w:val="0"/>
        <w:adjustRightInd w:val="0"/>
        <w:ind w:left="1440"/>
        <w:jc w:val="both"/>
        <w:rPr>
          <w:sz w:val="24"/>
          <w:szCs w:val="24"/>
        </w:rPr>
      </w:pPr>
      <w:r w:rsidRPr="00D8404B">
        <w:rPr>
          <w:b/>
          <w:sz w:val="24"/>
          <w:szCs w:val="24"/>
          <w:u w:val="single"/>
        </w:rPr>
        <w:t>Response</w:t>
      </w:r>
      <w:r w:rsidRPr="00D8404B">
        <w:rPr>
          <w:b/>
          <w:sz w:val="24"/>
          <w:szCs w:val="24"/>
        </w:rPr>
        <w:t>:</w:t>
      </w:r>
      <w:r w:rsidR="00D8404B" w:rsidRPr="00D8404B">
        <w:rPr>
          <w:b/>
          <w:sz w:val="24"/>
          <w:szCs w:val="24"/>
        </w:rPr>
        <w:t xml:space="preserve"> </w:t>
      </w:r>
      <w:r w:rsidR="00965476" w:rsidRPr="00D8404B">
        <w:rPr>
          <w:rFonts w:cs="Arial"/>
          <w:bCs/>
          <w:color w:val="000000"/>
          <w:sz w:val="24"/>
          <w:szCs w:val="24"/>
        </w:rPr>
        <w:t>The propos</w:t>
      </w:r>
      <w:r w:rsidR="00956937">
        <w:rPr>
          <w:rFonts w:cs="Arial"/>
          <w:bCs/>
          <w:color w:val="000000"/>
          <w:sz w:val="24"/>
          <w:szCs w:val="24"/>
        </w:rPr>
        <w:t>ed</w:t>
      </w:r>
      <w:r w:rsidR="00965476" w:rsidRPr="00D8404B">
        <w:rPr>
          <w:rFonts w:cs="Arial"/>
          <w:bCs/>
          <w:color w:val="000000"/>
          <w:sz w:val="24"/>
          <w:szCs w:val="24"/>
        </w:rPr>
        <w:t xml:space="preserve"> materials for the outbuilding </w:t>
      </w:r>
      <w:r w:rsidR="00436415" w:rsidRPr="00D8404B">
        <w:rPr>
          <w:rFonts w:cs="Arial"/>
          <w:bCs/>
          <w:color w:val="000000"/>
          <w:sz w:val="24"/>
          <w:szCs w:val="24"/>
        </w:rPr>
        <w:t>include</w:t>
      </w:r>
      <w:r w:rsidR="00965476" w:rsidRPr="00D8404B">
        <w:rPr>
          <w:rFonts w:cs="Arial"/>
          <w:bCs/>
          <w:color w:val="000000"/>
          <w:sz w:val="24"/>
          <w:szCs w:val="24"/>
        </w:rPr>
        <w:t xml:space="preserve"> steel clad</w:t>
      </w:r>
      <w:r w:rsidR="00436415" w:rsidRPr="00D8404B">
        <w:rPr>
          <w:rFonts w:cs="Arial"/>
          <w:bCs/>
          <w:color w:val="000000"/>
          <w:sz w:val="24"/>
          <w:szCs w:val="24"/>
        </w:rPr>
        <w:t xml:space="preserve">ding </w:t>
      </w:r>
      <w:r w:rsidR="00965476" w:rsidRPr="00D8404B">
        <w:rPr>
          <w:sz w:val="24"/>
          <w:szCs w:val="24"/>
        </w:rPr>
        <w:t xml:space="preserve">(forest green) and concrete panels.  It is considered that these materials have a </w:t>
      </w:r>
      <w:r w:rsidR="00436415" w:rsidRPr="00D8404B">
        <w:rPr>
          <w:sz w:val="24"/>
          <w:szCs w:val="24"/>
        </w:rPr>
        <w:t>greater</w:t>
      </w:r>
      <w:r w:rsidR="00965476" w:rsidRPr="00D8404B">
        <w:rPr>
          <w:sz w:val="24"/>
          <w:szCs w:val="24"/>
        </w:rPr>
        <w:t xml:space="preserve"> longevity than timber and are commonly used</w:t>
      </w:r>
      <w:r w:rsidR="00436415" w:rsidRPr="00D8404B">
        <w:rPr>
          <w:sz w:val="24"/>
          <w:szCs w:val="24"/>
        </w:rPr>
        <w:t xml:space="preserve"> for outbuildings</w:t>
      </w:r>
      <w:r w:rsidR="00965476" w:rsidRPr="00D8404B">
        <w:rPr>
          <w:sz w:val="24"/>
          <w:szCs w:val="24"/>
        </w:rPr>
        <w:t xml:space="preserve"> within the rural area.</w:t>
      </w:r>
      <w:r w:rsidR="00D8404B" w:rsidRPr="00D8404B">
        <w:rPr>
          <w:sz w:val="24"/>
          <w:szCs w:val="24"/>
        </w:rPr>
        <w:t xml:space="preserve">  In addition, the green </w:t>
      </w:r>
      <w:proofErr w:type="spellStart"/>
      <w:r w:rsidR="00D8404B" w:rsidRPr="00D8404B">
        <w:rPr>
          <w:rFonts w:cs="Arial"/>
          <w:sz w:val="24"/>
          <w:szCs w:val="24"/>
          <w:lang w:val="en-US"/>
        </w:rPr>
        <w:t>colour</w:t>
      </w:r>
      <w:proofErr w:type="spellEnd"/>
      <w:r w:rsidR="00D8404B" w:rsidRPr="00D8404B">
        <w:rPr>
          <w:rFonts w:cs="Arial"/>
          <w:sz w:val="24"/>
          <w:szCs w:val="24"/>
          <w:lang w:val="en-US"/>
        </w:rPr>
        <w:t xml:space="preserve"> proposed for the steel cladding is commonly used in agricultural buildings</w:t>
      </w:r>
      <w:r w:rsidR="00281A2B">
        <w:rPr>
          <w:rFonts w:cs="Arial"/>
          <w:sz w:val="24"/>
          <w:szCs w:val="24"/>
          <w:lang w:val="en-US"/>
        </w:rPr>
        <w:t xml:space="preserve">. </w:t>
      </w:r>
    </w:p>
    <w:p w14:paraId="4839D242" w14:textId="77777777" w:rsidR="00D8404B" w:rsidRDefault="00D8404B" w:rsidP="00D8404B">
      <w:pPr>
        <w:autoSpaceDE w:val="0"/>
        <w:autoSpaceDN w:val="0"/>
        <w:adjustRightInd w:val="0"/>
        <w:jc w:val="both"/>
        <w:rPr>
          <w:sz w:val="24"/>
          <w:szCs w:val="24"/>
        </w:rPr>
      </w:pPr>
    </w:p>
    <w:p w14:paraId="6D4418BF" w14:textId="77777777" w:rsidR="00965476" w:rsidRDefault="00956937" w:rsidP="00AE2B8F">
      <w:pPr>
        <w:autoSpaceDE w:val="0"/>
        <w:autoSpaceDN w:val="0"/>
        <w:adjustRightInd w:val="0"/>
        <w:ind w:left="1440"/>
        <w:jc w:val="both"/>
        <w:rPr>
          <w:b/>
          <w:sz w:val="24"/>
          <w:szCs w:val="24"/>
        </w:rPr>
      </w:pPr>
      <w:r>
        <w:rPr>
          <w:sz w:val="24"/>
          <w:szCs w:val="24"/>
        </w:rPr>
        <w:t>Subsequently</w:t>
      </w:r>
      <w:r w:rsidR="00965476">
        <w:rPr>
          <w:sz w:val="24"/>
          <w:szCs w:val="24"/>
        </w:rPr>
        <w:t>, it is not considered that the materials proposed for the outbuilding will be out of keeping with the existing</w:t>
      </w:r>
      <w:r w:rsidR="00436415">
        <w:rPr>
          <w:sz w:val="24"/>
          <w:szCs w:val="24"/>
        </w:rPr>
        <w:t xml:space="preserve"> character of the</w:t>
      </w:r>
      <w:r w:rsidR="00965476">
        <w:rPr>
          <w:sz w:val="24"/>
          <w:szCs w:val="24"/>
        </w:rPr>
        <w:t xml:space="preserve"> rural area or result in an adverse visual impact. </w:t>
      </w:r>
    </w:p>
    <w:p w14:paraId="6876515E" w14:textId="77777777" w:rsidR="00965476" w:rsidRPr="00AE2B8F" w:rsidRDefault="00965476" w:rsidP="00AE2B8F">
      <w:pPr>
        <w:autoSpaceDE w:val="0"/>
        <w:autoSpaceDN w:val="0"/>
        <w:adjustRightInd w:val="0"/>
        <w:jc w:val="both"/>
        <w:rPr>
          <w:b/>
          <w:sz w:val="24"/>
          <w:szCs w:val="24"/>
        </w:rPr>
      </w:pPr>
    </w:p>
    <w:p w14:paraId="1E1C7844" w14:textId="77777777" w:rsidR="00AE2B8F" w:rsidRPr="00AE2B8F" w:rsidRDefault="003B063F" w:rsidP="00AE2B8F">
      <w:pPr>
        <w:autoSpaceDE w:val="0"/>
        <w:autoSpaceDN w:val="0"/>
        <w:adjustRightInd w:val="0"/>
        <w:ind w:left="1440" w:hanging="720"/>
        <w:jc w:val="both"/>
        <w:rPr>
          <w:rFonts w:cs="Arial"/>
          <w:b/>
          <w:sz w:val="24"/>
          <w:szCs w:val="24"/>
        </w:rPr>
      </w:pPr>
      <w:r w:rsidRPr="00AE2B8F">
        <w:rPr>
          <w:rFonts w:cs="Arial"/>
          <w:b/>
          <w:sz w:val="24"/>
          <w:szCs w:val="24"/>
        </w:rPr>
        <w:t xml:space="preserve">f) </w:t>
      </w:r>
      <w:r w:rsidR="00AE2B8F" w:rsidRPr="00AE2B8F">
        <w:rPr>
          <w:rFonts w:cs="Arial"/>
          <w:b/>
          <w:sz w:val="24"/>
          <w:szCs w:val="24"/>
        </w:rPr>
        <w:tab/>
      </w:r>
      <w:r w:rsidRPr="00AE2B8F">
        <w:rPr>
          <w:rFonts w:cs="Arial"/>
          <w:b/>
          <w:sz w:val="24"/>
          <w:szCs w:val="24"/>
        </w:rPr>
        <w:t>The applicant</w:t>
      </w:r>
      <w:r w:rsidR="00AE2B8F" w:rsidRPr="00AE2B8F">
        <w:rPr>
          <w:rFonts w:cs="Arial"/>
          <w:b/>
          <w:sz w:val="24"/>
          <w:szCs w:val="24"/>
        </w:rPr>
        <w:t xml:space="preserve"> has access</w:t>
      </w:r>
      <w:r w:rsidRPr="00AE2B8F">
        <w:rPr>
          <w:rFonts w:cs="Arial"/>
          <w:b/>
          <w:sz w:val="24"/>
          <w:szCs w:val="24"/>
        </w:rPr>
        <w:t xml:space="preserve"> </w:t>
      </w:r>
      <w:r w:rsidR="00AE2B8F" w:rsidRPr="00AE2B8F">
        <w:rPr>
          <w:rFonts w:cs="Arial"/>
          <w:b/>
          <w:sz w:val="24"/>
          <w:szCs w:val="24"/>
        </w:rPr>
        <w:t>to their property</w:t>
      </w:r>
      <w:r w:rsidRPr="00AE2B8F">
        <w:rPr>
          <w:rFonts w:cs="Arial"/>
          <w:b/>
          <w:sz w:val="24"/>
          <w:szCs w:val="24"/>
        </w:rPr>
        <w:t xml:space="preserve"> via </w:t>
      </w:r>
      <w:r w:rsidR="00AE2B8F" w:rsidRPr="00AE2B8F">
        <w:rPr>
          <w:rFonts w:cs="Arial"/>
          <w:b/>
          <w:sz w:val="24"/>
          <w:szCs w:val="24"/>
        </w:rPr>
        <w:t xml:space="preserve">a private farm track which is not suitable for </w:t>
      </w:r>
      <w:r w:rsidRPr="00AE2B8F">
        <w:rPr>
          <w:rFonts w:cs="Arial"/>
          <w:b/>
          <w:sz w:val="24"/>
          <w:szCs w:val="24"/>
        </w:rPr>
        <w:t>heavy goods</w:t>
      </w:r>
      <w:r w:rsidR="00AE2B8F" w:rsidRPr="00AE2B8F">
        <w:rPr>
          <w:rFonts w:cs="Arial"/>
          <w:b/>
          <w:sz w:val="24"/>
          <w:szCs w:val="24"/>
        </w:rPr>
        <w:t xml:space="preserve"> or</w:t>
      </w:r>
      <w:r w:rsidRPr="00AE2B8F">
        <w:rPr>
          <w:rFonts w:cs="Arial"/>
          <w:b/>
          <w:sz w:val="24"/>
          <w:szCs w:val="24"/>
        </w:rPr>
        <w:t xml:space="preserve"> construction</w:t>
      </w:r>
      <w:r w:rsidR="00AE2B8F" w:rsidRPr="00AE2B8F">
        <w:rPr>
          <w:rFonts w:cs="Arial"/>
          <w:b/>
          <w:sz w:val="24"/>
          <w:szCs w:val="24"/>
        </w:rPr>
        <w:t xml:space="preserve"> </w:t>
      </w:r>
      <w:r w:rsidRPr="00AE2B8F">
        <w:rPr>
          <w:rFonts w:cs="Arial"/>
          <w:b/>
          <w:sz w:val="24"/>
          <w:szCs w:val="24"/>
        </w:rPr>
        <w:t>vehicles</w:t>
      </w:r>
      <w:r w:rsidR="00AE2B8F" w:rsidRPr="00AE2B8F">
        <w:rPr>
          <w:rFonts w:cs="Arial"/>
          <w:b/>
          <w:sz w:val="24"/>
          <w:szCs w:val="24"/>
        </w:rPr>
        <w:t>.</w:t>
      </w:r>
      <w:r w:rsidR="00B11159">
        <w:rPr>
          <w:rFonts w:cs="Arial"/>
          <w:b/>
          <w:sz w:val="24"/>
          <w:szCs w:val="24"/>
        </w:rPr>
        <w:t xml:space="preserve">  In addition, this road is used by walkers, equestrian riders and cyclists and the increase in traffic to the site may result in injury.</w:t>
      </w:r>
    </w:p>
    <w:p w14:paraId="453E7882" w14:textId="59411ADA" w:rsidR="001176B6" w:rsidRDefault="00AE2B8F" w:rsidP="001176B6">
      <w:pPr>
        <w:autoSpaceDE w:val="0"/>
        <w:autoSpaceDN w:val="0"/>
        <w:adjustRightInd w:val="0"/>
        <w:ind w:left="1440"/>
        <w:jc w:val="both"/>
        <w:rPr>
          <w:rFonts w:cs="Arial"/>
          <w:bCs/>
          <w:sz w:val="24"/>
          <w:szCs w:val="24"/>
        </w:rPr>
      </w:pPr>
      <w:r w:rsidRPr="00AE2B8F">
        <w:rPr>
          <w:rFonts w:cs="Arial"/>
          <w:b/>
          <w:sz w:val="24"/>
          <w:szCs w:val="24"/>
          <w:u w:val="single"/>
        </w:rPr>
        <w:lastRenderedPageBreak/>
        <w:t>Response:</w:t>
      </w:r>
      <w:r w:rsidRPr="00AE2B8F">
        <w:rPr>
          <w:rFonts w:cs="Arial"/>
          <w:bCs/>
          <w:sz w:val="24"/>
          <w:szCs w:val="24"/>
        </w:rPr>
        <w:t xml:space="preserve"> It is noted that the site is located at the end of a </w:t>
      </w:r>
      <w:r w:rsidR="00CE4B8E">
        <w:rPr>
          <w:rFonts w:cs="Arial"/>
          <w:bCs/>
          <w:sz w:val="24"/>
          <w:szCs w:val="24"/>
        </w:rPr>
        <w:t xml:space="preserve">single width </w:t>
      </w:r>
      <w:r w:rsidRPr="00AE2B8F">
        <w:rPr>
          <w:rFonts w:cs="Arial"/>
          <w:bCs/>
          <w:sz w:val="24"/>
          <w:szCs w:val="24"/>
        </w:rPr>
        <w:t>private road</w:t>
      </w:r>
      <w:r w:rsidR="00CE4B8E">
        <w:rPr>
          <w:rFonts w:cs="Arial"/>
          <w:bCs/>
          <w:sz w:val="24"/>
          <w:szCs w:val="24"/>
        </w:rPr>
        <w:t>. There is</w:t>
      </w:r>
      <w:r w:rsidR="00F80EFF">
        <w:rPr>
          <w:rFonts w:cs="Arial"/>
          <w:bCs/>
          <w:sz w:val="24"/>
          <w:szCs w:val="24"/>
        </w:rPr>
        <w:t>,</w:t>
      </w:r>
      <w:r w:rsidR="00CE4B8E">
        <w:rPr>
          <w:rFonts w:cs="Arial"/>
          <w:bCs/>
          <w:sz w:val="24"/>
          <w:szCs w:val="24"/>
        </w:rPr>
        <w:t xml:space="preserve"> however</w:t>
      </w:r>
      <w:r w:rsidR="00F80EFF">
        <w:rPr>
          <w:rFonts w:cs="Arial"/>
          <w:bCs/>
          <w:sz w:val="24"/>
          <w:szCs w:val="24"/>
        </w:rPr>
        <w:t>,</w:t>
      </w:r>
      <w:r w:rsidR="001176B6">
        <w:rPr>
          <w:rFonts w:cs="Arial"/>
          <w:bCs/>
          <w:sz w:val="24"/>
          <w:szCs w:val="24"/>
        </w:rPr>
        <w:t xml:space="preserve"> an adequate turning area for vehicles.  Therefore</w:t>
      </w:r>
      <w:r w:rsidR="00F80EFF">
        <w:rPr>
          <w:rFonts w:cs="Arial"/>
          <w:bCs/>
          <w:sz w:val="24"/>
          <w:szCs w:val="24"/>
        </w:rPr>
        <w:t>,</w:t>
      </w:r>
      <w:r w:rsidR="00CE4B8E">
        <w:rPr>
          <w:rFonts w:cs="Arial"/>
          <w:bCs/>
          <w:sz w:val="24"/>
          <w:szCs w:val="24"/>
        </w:rPr>
        <w:t xml:space="preserve"> </w:t>
      </w:r>
      <w:proofErr w:type="gramStart"/>
      <w:r w:rsidR="00CE4B8E">
        <w:rPr>
          <w:rFonts w:cs="Arial"/>
          <w:bCs/>
          <w:sz w:val="24"/>
          <w:szCs w:val="24"/>
        </w:rPr>
        <w:t>as long as</w:t>
      </w:r>
      <w:proofErr w:type="gramEnd"/>
      <w:r w:rsidR="00CE4B8E">
        <w:rPr>
          <w:rFonts w:cs="Arial"/>
          <w:bCs/>
          <w:sz w:val="24"/>
          <w:szCs w:val="24"/>
        </w:rPr>
        <w:t xml:space="preserve"> all road users (including walkers and horse riders) exercise</w:t>
      </w:r>
      <w:r w:rsidRPr="00AE2B8F">
        <w:rPr>
          <w:rFonts w:cs="Arial"/>
          <w:bCs/>
          <w:sz w:val="24"/>
          <w:szCs w:val="24"/>
        </w:rPr>
        <w:t xml:space="preserve"> due care and attention</w:t>
      </w:r>
      <w:r w:rsidR="00CE4B8E">
        <w:rPr>
          <w:rFonts w:cs="Arial"/>
          <w:bCs/>
          <w:sz w:val="24"/>
          <w:szCs w:val="24"/>
        </w:rPr>
        <w:t xml:space="preserve"> (especially during the construction phase which will be time limited) </w:t>
      </w:r>
      <w:r w:rsidRPr="00AE2B8F">
        <w:rPr>
          <w:rFonts w:cs="Arial"/>
          <w:bCs/>
          <w:sz w:val="24"/>
          <w:szCs w:val="24"/>
        </w:rPr>
        <w:t xml:space="preserve">it is considered that the </w:t>
      </w:r>
      <w:r w:rsidR="00CE4B8E">
        <w:rPr>
          <w:rFonts w:cs="Arial"/>
          <w:bCs/>
          <w:sz w:val="24"/>
          <w:szCs w:val="24"/>
        </w:rPr>
        <w:t>constrains of the access are not insurmountable. Indeed the proposed garage/store is unlikely to generate additional traffic to the house once built.</w:t>
      </w:r>
      <w:r w:rsidRPr="00AE2B8F">
        <w:rPr>
          <w:rFonts w:cs="Arial"/>
          <w:bCs/>
          <w:sz w:val="24"/>
          <w:szCs w:val="24"/>
        </w:rPr>
        <w:t xml:space="preserve"> </w:t>
      </w:r>
    </w:p>
    <w:p w14:paraId="08A1E8B9" w14:textId="77777777" w:rsidR="001176B6" w:rsidRDefault="001176B6" w:rsidP="003B56EB">
      <w:pPr>
        <w:autoSpaceDE w:val="0"/>
        <w:autoSpaceDN w:val="0"/>
        <w:adjustRightInd w:val="0"/>
        <w:ind w:left="1440"/>
        <w:jc w:val="both"/>
        <w:rPr>
          <w:rFonts w:cs="Arial"/>
          <w:bCs/>
          <w:sz w:val="24"/>
          <w:szCs w:val="24"/>
        </w:rPr>
      </w:pPr>
    </w:p>
    <w:p w14:paraId="4669BE59" w14:textId="77777777" w:rsidR="00B11159" w:rsidRPr="003B56EB" w:rsidRDefault="00B11159" w:rsidP="003B56EB">
      <w:pPr>
        <w:autoSpaceDE w:val="0"/>
        <w:autoSpaceDN w:val="0"/>
        <w:adjustRightInd w:val="0"/>
        <w:ind w:left="1440"/>
        <w:jc w:val="both"/>
        <w:rPr>
          <w:rFonts w:cs="Arial"/>
          <w:bCs/>
          <w:sz w:val="24"/>
          <w:szCs w:val="24"/>
        </w:rPr>
      </w:pPr>
      <w:r>
        <w:rPr>
          <w:rFonts w:cs="Arial"/>
          <w:bCs/>
          <w:sz w:val="24"/>
          <w:szCs w:val="24"/>
        </w:rPr>
        <w:t xml:space="preserve">Notwithstanding the above, a condition can be attached to the consent which requires </w:t>
      </w:r>
      <w:r>
        <w:rPr>
          <w:sz w:val="24"/>
          <w:szCs w:val="24"/>
        </w:rPr>
        <w:t xml:space="preserve">the submission and approval of a </w:t>
      </w:r>
      <w:r>
        <w:rPr>
          <w:rFonts w:cs="Arial"/>
          <w:color w:val="000000" w:themeColor="text1"/>
          <w:sz w:val="24"/>
          <w:szCs w:val="24"/>
        </w:rPr>
        <w:t>Construction Traffic Management Plan.  This document would provide details regarding the proposed arrangements for delivery and construction vehicles.</w:t>
      </w:r>
    </w:p>
    <w:p w14:paraId="61B83E90" w14:textId="77777777" w:rsidR="00AE2B8F" w:rsidRPr="00520083" w:rsidRDefault="00AE2B8F" w:rsidP="00B11159">
      <w:pPr>
        <w:autoSpaceDE w:val="0"/>
        <w:autoSpaceDN w:val="0"/>
        <w:adjustRightInd w:val="0"/>
        <w:jc w:val="both"/>
        <w:rPr>
          <w:rFonts w:cs="Arial"/>
          <w:b/>
          <w:bCs/>
          <w:color w:val="212121"/>
          <w:sz w:val="24"/>
          <w:szCs w:val="24"/>
        </w:rPr>
      </w:pPr>
    </w:p>
    <w:p w14:paraId="7444F92B" w14:textId="77777777" w:rsidR="00520083" w:rsidRPr="00520083" w:rsidRDefault="00520083" w:rsidP="00520083">
      <w:pPr>
        <w:autoSpaceDE w:val="0"/>
        <w:autoSpaceDN w:val="0"/>
        <w:adjustRightInd w:val="0"/>
        <w:ind w:left="1440" w:hanging="720"/>
        <w:jc w:val="both"/>
        <w:rPr>
          <w:rFonts w:cs="Arial"/>
          <w:b/>
          <w:bCs/>
          <w:color w:val="212121"/>
          <w:sz w:val="24"/>
          <w:szCs w:val="24"/>
        </w:rPr>
      </w:pPr>
      <w:r w:rsidRPr="00520083">
        <w:rPr>
          <w:rFonts w:cs="Arial"/>
          <w:b/>
          <w:bCs/>
          <w:color w:val="212121"/>
          <w:sz w:val="24"/>
          <w:szCs w:val="24"/>
        </w:rPr>
        <w:t xml:space="preserve">g) </w:t>
      </w:r>
      <w:r w:rsidRPr="00520083">
        <w:rPr>
          <w:rFonts w:cs="Arial"/>
          <w:b/>
          <w:bCs/>
          <w:color w:val="212121"/>
          <w:sz w:val="24"/>
          <w:szCs w:val="24"/>
        </w:rPr>
        <w:tab/>
        <w:t>The applicant has previously damage</w:t>
      </w:r>
      <w:r w:rsidR="001C3DE6">
        <w:rPr>
          <w:rFonts w:cs="Arial"/>
          <w:b/>
          <w:bCs/>
          <w:color w:val="212121"/>
          <w:sz w:val="24"/>
          <w:szCs w:val="24"/>
        </w:rPr>
        <w:t>d</w:t>
      </w:r>
      <w:r w:rsidRPr="00520083">
        <w:rPr>
          <w:rFonts w:cs="Arial"/>
          <w:b/>
          <w:bCs/>
          <w:color w:val="212121"/>
          <w:sz w:val="24"/>
          <w:szCs w:val="24"/>
        </w:rPr>
        <w:t xml:space="preserve"> fencing on the access road and has refused to pay for</w:t>
      </w:r>
      <w:r w:rsidR="00281A2B">
        <w:rPr>
          <w:rFonts w:cs="Arial"/>
          <w:b/>
          <w:bCs/>
          <w:color w:val="212121"/>
          <w:sz w:val="24"/>
          <w:szCs w:val="24"/>
        </w:rPr>
        <w:t xml:space="preserve"> the</w:t>
      </w:r>
      <w:r w:rsidRPr="00520083">
        <w:rPr>
          <w:rFonts w:cs="Arial"/>
          <w:b/>
          <w:bCs/>
          <w:color w:val="212121"/>
          <w:sz w:val="24"/>
          <w:szCs w:val="24"/>
        </w:rPr>
        <w:t xml:space="preserve"> damage</w:t>
      </w:r>
      <w:r w:rsidR="000561A2">
        <w:rPr>
          <w:rFonts w:cs="Arial"/>
          <w:b/>
          <w:bCs/>
          <w:color w:val="212121"/>
          <w:sz w:val="24"/>
          <w:szCs w:val="24"/>
        </w:rPr>
        <w:t>.  In addition,</w:t>
      </w:r>
      <w:r w:rsidR="00281A2B">
        <w:rPr>
          <w:rFonts w:cs="Arial"/>
          <w:b/>
          <w:bCs/>
          <w:color w:val="212121"/>
          <w:sz w:val="24"/>
          <w:szCs w:val="24"/>
        </w:rPr>
        <w:t xml:space="preserve"> it is anticipated that </w:t>
      </w:r>
      <w:r w:rsidR="000561A2">
        <w:rPr>
          <w:rFonts w:cs="Arial"/>
          <w:b/>
          <w:bCs/>
          <w:color w:val="212121"/>
          <w:sz w:val="24"/>
          <w:szCs w:val="24"/>
        </w:rPr>
        <w:t>the construction process is likely to result in</w:t>
      </w:r>
      <w:r w:rsidR="00281A2B">
        <w:rPr>
          <w:rFonts w:cs="Arial"/>
          <w:b/>
          <w:bCs/>
          <w:color w:val="212121"/>
          <w:sz w:val="24"/>
          <w:szCs w:val="24"/>
        </w:rPr>
        <w:t xml:space="preserve"> further</w:t>
      </w:r>
      <w:r w:rsidR="000561A2">
        <w:rPr>
          <w:rFonts w:cs="Arial"/>
          <w:b/>
          <w:bCs/>
          <w:color w:val="212121"/>
          <w:sz w:val="24"/>
          <w:szCs w:val="24"/>
        </w:rPr>
        <w:t xml:space="preserve"> damage to the road. </w:t>
      </w:r>
    </w:p>
    <w:p w14:paraId="1517E52E" w14:textId="77777777" w:rsidR="00520083" w:rsidRPr="00D32C65" w:rsidRDefault="00520083" w:rsidP="009815A0">
      <w:pPr>
        <w:autoSpaceDE w:val="0"/>
        <w:autoSpaceDN w:val="0"/>
        <w:adjustRightInd w:val="0"/>
        <w:ind w:left="1440"/>
        <w:jc w:val="both"/>
        <w:rPr>
          <w:rFonts w:cs="Arial"/>
          <w:bCs/>
          <w:color w:val="212121"/>
          <w:sz w:val="24"/>
          <w:szCs w:val="24"/>
        </w:rPr>
      </w:pPr>
      <w:r w:rsidRPr="00D32C65">
        <w:rPr>
          <w:rFonts w:cs="Arial"/>
          <w:b/>
          <w:sz w:val="24"/>
          <w:szCs w:val="24"/>
          <w:u w:val="single"/>
        </w:rPr>
        <w:t>Response:</w:t>
      </w:r>
      <w:r w:rsidR="00D32C65" w:rsidRPr="00D32C65">
        <w:rPr>
          <w:rFonts w:cs="Arial"/>
          <w:bCs/>
          <w:sz w:val="24"/>
          <w:szCs w:val="24"/>
        </w:rPr>
        <w:t xml:space="preserve"> This is a </w:t>
      </w:r>
      <w:r w:rsidR="00CE4B8E">
        <w:rPr>
          <w:rFonts w:cs="Arial"/>
          <w:bCs/>
          <w:sz w:val="24"/>
          <w:szCs w:val="24"/>
        </w:rPr>
        <w:t xml:space="preserve">private </w:t>
      </w:r>
      <w:r w:rsidR="00D32C65" w:rsidRPr="00D32C65">
        <w:rPr>
          <w:rFonts w:cs="Arial"/>
          <w:bCs/>
          <w:sz w:val="24"/>
          <w:szCs w:val="24"/>
        </w:rPr>
        <w:t>matter out</w:t>
      </w:r>
      <w:r w:rsidR="00CE4B8E">
        <w:rPr>
          <w:rFonts w:cs="Arial"/>
          <w:bCs/>
          <w:sz w:val="24"/>
          <w:szCs w:val="24"/>
        </w:rPr>
        <w:t xml:space="preserve"> </w:t>
      </w:r>
      <w:r w:rsidR="00D32C65" w:rsidRPr="00D32C65">
        <w:rPr>
          <w:rFonts w:cs="Arial"/>
          <w:bCs/>
          <w:sz w:val="24"/>
          <w:szCs w:val="24"/>
        </w:rPr>
        <w:t xml:space="preserve">with the role </w:t>
      </w:r>
      <w:r w:rsidR="00CE4B8E">
        <w:rPr>
          <w:rFonts w:cs="Arial"/>
          <w:bCs/>
          <w:sz w:val="24"/>
          <w:szCs w:val="24"/>
        </w:rPr>
        <w:t xml:space="preserve">and scope </w:t>
      </w:r>
      <w:r w:rsidR="00D32C65" w:rsidRPr="00D32C65">
        <w:rPr>
          <w:rFonts w:cs="Arial"/>
          <w:bCs/>
          <w:sz w:val="24"/>
          <w:szCs w:val="24"/>
        </w:rPr>
        <w:t>of the Planning Service</w:t>
      </w:r>
      <w:r w:rsidR="00CE4B8E">
        <w:rPr>
          <w:rFonts w:cs="Arial"/>
          <w:bCs/>
          <w:sz w:val="24"/>
          <w:szCs w:val="24"/>
        </w:rPr>
        <w:t xml:space="preserve">. Ultimately </w:t>
      </w:r>
      <w:r w:rsidR="00D32C65" w:rsidRPr="00D32C65">
        <w:rPr>
          <w:rFonts w:eastAsia="MS Mincho" w:cs="Arial"/>
          <w:bCs/>
          <w:sz w:val="24"/>
          <w:szCs w:val="24"/>
        </w:rPr>
        <w:t xml:space="preserve">any dispute which </w:t>
      </w:r>
      <w:r w:rsidR="00CE4B8E">
        <w:rPr>
          <w:rFonts w:eastAsia="MS Mincho" w:cs="Arial"/>
          <w:bCs/>
          <w:sz w:val="24"/>
          <w:szCs w:val="24"/>
        </w:rPr>
        <w:t xml:space="preserve">may </w:t>
      </w:r>
      <w:r w:rsidR="00D32C65" w:rsidRPr="00D32C65">
        <w:rPr>
          <w:rFonts w:eastAsia="MS Mincho" w:cs="Arial"/>
          <w:bCs/>
          <w:sz w:val="24"/>
          <w:szCs w:val="24"/>
        </w:rPr>
        <w:t xml:space="preserve">arise over </w:t>
      </w:r>
      <w:r w:rsidR="00CE4B8E">
        <w:rPr>
          <w:rFonts w:eastAsia="MS Mincho" w:cs="Arial"/>
          <w:bCs/>
          <w:sz w:val="24"/>
          <w:szCs w:val="24"/>
        </w:rPr>
        <w:t xml:space="preserve">alleged </w:t>
      </w:r>
      <w:r w:rsidR="00D32C65" w:rsidRPr="00D32C65">
        <w:rPr>
          <w:rFonts w:eastAsia="MS Mincho" w:cs="Arial"/>
          <w:bCs/>
          <w:sz w:val="24"/>
          <w:szCs w:val="24"/>
        </w:rPr>
        <w:t>damage to property</w:t>
      </w:r>
      <w:r w:rsidR="00CE4B8E">
        <w:rPr>
          <w:rFonts w:eastAsia="MS Mincho" w:cs="Arial"/>
          <w:bCs/>
          <w:sz w:val="24"/>
          <w:szCs w:val="24"/>
        </w:rPr>
        <w:t xml:space="preserve"> (including a private road)</w:t>
      </w:r>
      <w:r w:rsidR="00D32C65" w:rsidRPr="00D32C65">
        <w:rPr>
          <w:rFonts w:eastAsia="MS Mincho" w:cs="Arial"/>
          <w:bCs/>
          <w:sz w:val="24"/>
          <w:szCs w:val="24"/>
        </w:rPr>
        <w:t xml:space="preserve"> </w:t>
      </w:r>
      <w:r w:rsidR="00CE4B8E">
        <w:rPr>
          <w:rFonts w:eastAsia="MS Mincho" w:cs="Arial"/>
          <w:bCs/>
          <w:sz w:val="24"/>
          <w:szCs w:val="24"/>
        </w:rPr>
        <w:t>is</w:t>
      </w:r>
      <w:r w:rsidR="00D32C65" w:rsidRPr="00D32C65">
        <w:rPr>
          <w:rFonts w:eastAsia="MS Mincho" w:cs="Arial"/>
          <w:bCs/>
          <w:sz w:val="24"/>
          <w:szCs w:val="24"/>
        </w:rPr>
        <w:t xml:space="preserve"> not </w:t>
      </w:r>
      <w:r w:rsidR="00CE4B8E">
        <w:rPr>
          <w:rFonts w:eastAsia="MS Mincho" w:cs="Arial"/>
          <w:bCs/>
          <w:sz w:val="24"/>
          <w:szCs w:val="24"/>
        </w:rPr>
        <w:t xml:space="preserve">a </w:t>
      </w:r>
      <w:r w:rsidR="00D32C65" w:rsidRPr="00D32C65">
        <w:rPr>
          <w:rFonts w:eastAsia="MS Mincho" w:cs="Arial"/>
          <w:bCs/>
          <w:sz w:val="24"/>
          <w:szCs w:val="24"/>
        </w:rPr>
        <w:t xml:space="preserve">planning consideration but </w:t>
      </w:r>
      <w:r w:rsidR="00CE4B8E">
        <w:rPr>
          <w:rFonts w:eastAsia="MS Mincho" w:cs="Arial"/>
          <w:bCs/>
          <w:sz w:val="24"/>
          <w:szCs w:val="24"/>
        </w:rPr>
        <w:t xml:space="preserve">is a </w:t>
      </w:r>
      <w:r w:rsidR="00D32C65" w:rsidRPr="00D32C65">
        <w:rPr>
          <w:rFonts w:eastAsia="MS Mincho" w:cs="Arial"/>
          <w:bCs/>
          <w:sz w:val="24"/>
          <w:szCs w:val="24"/>
        </w:rPr>
        <w:t>civil matter to be resolved between the parties involved</w:t>
      </w:r>
      <w:r w:rsidR="003D4815">
        <w:rPr>
          <w:rFonts w:eastAsia="MS Mincho" w:cs="Arial"/>
          <w:bCs/>
          <w:sz w:val="24"/>
          <w:szCs w:val="24"/>
        </w:rPr>
        <w:t>.</w:t>
      </w:r>
    </w:p>
    <w:p w14:paraId="50BFC13E" w14:textId="77777777" w:rsidR="00520083" w:rsidRPr="00520083" w:rsidRDefault="00520083" w:rsidP="009815A0">
      <w:pPr>
        <w:autoSpaceDE w:val="0"/>
        <w:autoSpaceDN w:val="0"/>
        <w:adjustRightInd w:val="0"/>
        <w:jc w:val="both"/>
        <w:rPr>
          <w:rFonts w:cs="Arial"/>
          <w:b/>
          <w:bCs/>
          <w:color w:val="212121"/>
          <w:sz w:val="24"/>
          <w:szCs w:val="24"/>
        </w:rPr>
      </w:pPr>
    </w:p>
    <w:p w14:paraId="676555D1" w14:textId="77777777" w:rsidR="00AE2B8F" w:rsidRPr="00520083" w:rsidRDefault="00520083" w:rsidP="009815A0">
      <w:pPr>
        <w:autoSpaceDE w:val="0"/>
        <w:autoSpaceDN w:val="0"/>
        <w:adjustRightInd w:val="0"/>
        <w:ind w:left="1440" w:hanging="720"/>
        <w:jc w:val="both"/>
        <w:rPr>
          <w:rFonts w:cs="Arial"/>
          <w:b/>
          <w:bCs/>
          <w:color w:val="212121"/>
          <w:sz w:val="24"/>
          <w:szCs w:val="24"/>
        </w:rPr>
      </w:pPr>
      <w:r w:rsidRPr="00520083">
        <w:rPr>
          <w:rFonts w:cs="Arial"/>
          <w:b/>
          <w:bCs/>
          <w:color w:val="212121"/>
          <w:sz w:val="24"/>
          <w:szCs w:val="24"/>
        </w:rPr>
        <w:t>h)</w:t>
      </w:r>
      <w:r w:rsidRPr="00520083">
        <w:rPr>
          <w:rFonts w:cs="Arial"/>
          <w:b/>
          <w:bCs/>
          <w:color w:val="212121"/>
          <w:sz w:val="24"/>
          <w:szCs w:val="24"/>
        </w:rPr>
        <w:tab/>
        <w:t>The applicant does not pay due care or caution around horses on this narrow area of road</w:t>
      </w:r>
      <w:r w:rsidR="00B11159">
        <w:rPr>
          <w:rFonts w:cs="Arial"/>
          <w:b/>
          <w:bCs/>
          <w:color w:val="212121"/>
          <w:sz w:val="24"/>
          <w:szCs w:val="24"/>
        </w:rPr>
        <w:t xml:space="preserve"> and has already caused </w:t>
      </w:r>
      <w:proofErr w:type="gramStart"/>
      <w:r w:rsidR="00B11159">
        <w:rPr>
          <w:rFonts w:cs="Arial"/>
          <w:b/>
          <w:bCs/>
          <w:color w:val="212121"/>
          <w:sz w:val="24"/>
          <w:szCs w:val="24"/>
        </w:rPr>
        <w:t>a number of</w:t>
      </w:r>
      <w:proofErr w:type="gramEnd"/>
      <w:r w:rsidR="00B11159">
        <w:rPr>
          <w:rFonts w:cs="Arial"/>
          <w:b/>
          <w:bCs/>
          <w:color w:val="212121"/>
          <w:sz w:val="24"/>
          <w:szCs w:val="24"/>
        </w:rPr>
        <w:t xml:space="preserve"> incidents.</w:t>
      </w:r>
    </w:p>
    <w:p w14:paraId="359A1B27" w14:textId="46C48485" w:rsidR="00AE2B8F" w:rsidRDefault="00520083" w:rsidP="009815A0">
      <w:pPr>
        <w:autoSpaceDE w:val="0"/>
        <w:autoSpaceDN w:val="0"/>
        <w:adjustRightInd w:val="0"/>
        <w:ind w:left="1440"/>
        <w:jc w:val="both"/>
        <w:rPr>
          <w:rFonts w:ascii="Calibri" w:hAnsi="Calibri" w:cs="Calibri"/>
          <w:color w:val="212121"/>
        </w:rPr>
      </w:pPr>
      <w:r w:rsidRPr="00AE2B8F">
        <w:rPr>
          <w:rFonts w:cs="Arial"/>
          <w:b/>
          <w:sz w:val="24"/>
          <w:szCs w:val="24"/>
          <w:u w:val="single"/>
        </w:rPr>
        <w:t>Response:</w:t>
      </w:r>
      <w:r w:rsidR="00D32C65">
        <w:rPr>
          <w:rFonts w:cs="Arial"/>
          <w:bCs/>
          <w:sz w:val="24"/>
          <w:szCs w:val="24"/>
        </w:rPr>
        <w:t xml:space="preserve"> </w:t>
      </w:r>
      <w:r w:rsidR="00CE4B8E">
        <w:rPr>
          <w:rFonts w:cs="Arial"/>
          <w:bCs/>
          <w:sz w:val="24"/>
          <w:szCs w:val="24"/>
        </w:rPr>
        <w:t>The applicant should be aware of the physicality of the road and the likelihood of horses using it. Allegations</w:t>
      </w:r>
      <w:r w:rsidR="00F80EFF">
        <w:rPr>
          <w:rFonts w:cs="Arial"/>
          <w:bCs/>
          <w:sz w:val="24"/>
          <w:szCs w:val="24"/>
        </w:rPr>
        <w:t>,</w:t>
      </w:r>
      <w:r w:rsidR="00CE4B8E">
        <w:rPr>
          <w:rFonts w:cs="Arial"/>
          <w:bCs/>
          <w:sz w:val="24"/>
          <w:szCs w:val="24"/>
        </w:rPr>
        <w:t xml:space="preserve"> however</w:t>
      </w:r>
      <w:r w:rsidR="00F80EFF">
        <w:rPr>
          <w:rFonts w:cs="Arial"/>
          <w:bCs/>
          <w:sz w:val="24"/>
          <w:szCs w:val="24"/>
        </w:rPr>
        <w:t>,</w:t>
      </w:r>
      <w:r w:rsidR="00CE4B8E">
        <w:rPr>
          <w:rFonts w:cs="Arial"/>
          <w:bCs/>
          <w:sz w:val="24"/>
          <w:szCs w:val="24"/>
        </w:rPr>
        <w:t xml:space="preserve"> of irresponsible driving/incidents/lack of due care and attention are</w:t>
      </w:r>
      <w:r w:rsidR="00D32C65" w:rsidRPr="00D32C65">
        <w:rPr>
          <w:rFonts w:cs="Arial"/>
          <w:bCs/>
          <w:sz w:val="24"/>
          <w:szCs w:val="24"/>
        </w:rPr>
        <w:t xml:space="preserve"> </w:t>
      </w:r>
      <w:r w:rsidR="00D32C65">
        <w:rPr>
          <w:rFonts w:cs="Arial"/>
          <w:bCs/>
          <w:sz w:val="24"/>
          <w:szCs w:val="24"/>
        </w:rPr>
        <w:t>not material planning consideration</w:t>
      </w:r>
      <w:r w:rsidR="00CE4B8E">
        <w:rPr>
          <w:rFonts w:cs="Arial"/>
          <w:bCs/>
          <w:sz w:val="24"/>
          <w:szCs w:val="24"/>
        </w:rPr>
        <w:t>s</w:t>
      </w:r>
      <w:r w:rsidR="00D32C65">
        <w:rPr>
          <w:rFonts w:cs="Arial"/>
          <w:bCs/>
          <w:sz w:val="24"/>
          <w:szCs w:val="24"/>
        </w:rPr>
        <w:t xml:space="preserve"> in the assessment of th</w:t>
      </w:r>
      <w:r w:rsidR="00CE4B8E">
        <w:rPr>
          <w:rFonts w:cs="Arial"/>
          <w:bCs/>
          <w:sz w:val="24"/>
          <w:szCs w:val="24"/>
        </w:rPr>
        <w:t>is</w:t>
      </w:r>
      <w:r w:rsidR="00D32C65">
        <w:rPr>
          <w:rFonts w:cs="Arial"/>
          <w:bCs/>
          <w:sz w:val="24"/>
          <w:szCs w:val="24"/>
        </w:rPr>
        <w:t xml:space="preserve"> planning application.</w:t>
      </w:r>
      <w:r w:rsidR="00D32C65" w:rsidRPr="00D32C65">
        <w:rPr>
          <w:rFonts w:cs="Arial"/>
          <w:bCs/>
          <w:sz w:val="24"/>
          <w:szCs w:val="24"/>
        </w:rPr>
        <w:t xml:space="preserve"> </w:t>
      </w:r>
      <w:r w:rsidR="00CE4B8E">
        <w:rPr>
          <w:rFonts w:cs="Arial"/>
          <w:bCs/>
          <w:sz w:val="24"/>
          <w:szCs w:val="24"/>
        </w:rPr>
        <w:t>Such matters should be reported to Police Scotland in the first instance as they are the responsible authority for such accusations.</w:t>
      </w:r>
    </w:p>
    <w:p w14:paraId="7410740B" w14:textId="77777777" w:rsidR="00AE2B8F" w:rsidRDefault="00AE2B8F" w:rsidP="00AE2B8F">
      <w:pPr>
        <w:autoSpaceDE w:val="0"/>
        <w:autoSpaceDN w:val="0"/>
        <w:adjustRightInd w:val="0"/>
        <w:ind w:left="720"/>
        <w:rPr>
          <w:rFonts w:ascii="Calibri" w:hAnsi="Calibri" w:cs="Calibri"/>
          <w:color w:val="212121"/>
        </w:rPr>
      </w:pPr>
    </w:p>
    <w:p w14:paraId="3640B1C6" w14:textId="77777777" w:rsidR="00B11159" w:rsidRPr="00264E4A" w:rsidRDefault="00B11159" w:rsidP="00B44ED3">
      <w:pPr>
        <w:pStyle w:val="ListParagraph"/>
        <w:numPr>
          <w:ilvl w:val="0"/>
          <w:numId w:val="17"/>
        </w:numPr>
        <w:autoSpaceDE w:val="0"/>
        <w:autoSpaceDN w:val="0"/>
        <w:adjustRightInd w:val="0"/>
        <w:jc w:val="both"/>
        <w:rPr>
          <w:rFonts w:cs="Arial"/>
          <w:b/>
          <w:bCs/>
          <w:color w:val="212121"/>
          <w:sz w:val="24"/>
          <w:szCs w:val="24"/>
        </w:rPr>
      </w:pPr>
      <w:r w:rsidRPr="00264E4A">
        <w:rPr>
          <w:rFonts w:cs="Arial"/>
          <w:b/>
          <w:bCs/>
          <w:color w:val="212121"/>
          <w:sz w:val="24"/>
          <w:szCs w:val="24"/>
        </w:rPr>
        <w:t xml:space="preserve">An increase </w:t>
      </w:r>
      <w:r w:rsidR="00B44ED3" w:rsidRPr="00264E4A">
        <w:rPr>
          <w:rFonts w:cs="Arial"/>
          <w:b/>
          <w:bCs/>
          <w:color w:val="212121"/>
          <w:sz w:val="24"/>
          <w:szCs w:val="24"/>
        </w:rPr>
        <w:t>in construction</w:t>
      </w:r>
      <w:r w:rsidRPr="00264E4A">
        <w:rPr>
          <w:rFonts w:cs="Arial"/>
          <w:b/>
          <w:bCs/>
          <w:color w:val="212121"/>
          <w:sz w:val="24"/>
          <w:szCs w:val="24"/>
        </w:rPr>
        <w:t xml:space="preserve"> traffic</w:t>
      </w:r>
      <w:r w:rsidR="00B44ED3" w:rsidRPr="00264E4A">
        <w:rPr>
          <w:rFonts w:cs="Arial"/>
          <w:b/>
          <w:bCs/>
          <w:color w:val="212121"/>
          <w:sz w:val="24"/>
          <w:szCs w:val="24"/>
        </w:rPr>
        <w:t xml:space="preserve"> along the access track would have a </w:t>
      </w:r>
      <w:r w:rsidRPr="00264E4A">
        <w:rPr>
          <w:rFonts w:cs="Arial"/>
          <w:b/>
          <w:bCs/>
          <w:color w:val="212121"/>
          <w:sz w:val="24"/>
          <w:szCs w:val="24"/>
        </w:rPr>
        <w:t xml:space="preserve">detrimental </w:t>
      </w:r>
      <w:r w:rsidR="00E534E9" w:rsidRPr="00264E4A">
        <w:rPr>
          <w:rFonts w:cs="Arial"/>
          <w:b/>
          <w:bCs/>
          <w:color w:val="212121"/>
          <w:sz w:val="24"/>
          <w:szCs w:val="24"/>
        </w:rPr>
        <w:t>impact</w:t>
      </w:r>
      <w:r w:rsidRPr="00264E4A">
        <w:rPr>
          <w:rFonts w:cs="Arial"/>
          <w:b/>
          <w:bCs/>
          <w:color w:val="212121"/>
          <w:sz w:val="24"/>
          <w:szCs w:val="24"/>
        </w:rPr>
        <w:t xml:space="preserve"> on the </w:t>
      </w:r>
      <w:r w:rsidR="00B44ED3" w:rsidRPr="00264E4A">
        <w:rPr>
          <w:rFonts w:cs="Arial"/>
          <w:b/>
          <w:bCs/>
          <w:color w:val="212121"/>
          <w:sz w:val="24"/>
          <w:szCs w:val="24"/>
        </w:rPr>
        <w:t>horses</w:t>
      </w:r>
      <w:r w:rsidR="00264E4A" w:rsidRPr="00264E4A">
        <w:rPr>
          <w:rFonts w:cs="Arial"/>
          <w:b/>
          <w:bCs/>
          <w:color w:val="212121"/>
          <w:sz w:val="24"/>
          <w:szCs w:val="24"/>
        </w:rPr>
        <w:t xml:space="preserve"> at the Ross Dhu Equestrian Facility some of </w:t>
      </w:r>
      <w:r w:rsidR="00B44ED3" w:rsidRPr="00264E4A">
        <w:rPr>
          <w:rFonts w:cs="Arial"/>
          <w:b/>
          <w:bCs/>
          <w:color w:val="212121"/>
          <w:sz w:val="24"/>
          <w:szCs w:val="24"/>
        </w:rPr>
        <w:t xml:space="preserve">which </w:t>
      </w:r>
      <w:r w:rsidR="00264E4A" w:rsidRPr="00264E4A">
        <w:rPr>
          <w:rFonts w:cs="Arial"/>
          <w:b/>
          <w:bCs/>
          <w:color w:val="212121"/>
          <w:sz w:val="24"/>
          <w:szCs w:val="24"/>
        </w:rPr>
        <w:t>are being</w:t>
      </w:r>
      <w:r w:rsidR="00B44ED3" w:rsidRPr="00264E4A">
        <w:rPr>
          <w:rFonts w:cs="Arial"/>
          <w:b/>
          <w:bCs/>
          <w:color w:val="212121"/>
          <w:sz w:val="24"/>
          <w:szCs w:val="24"/>
        </w:rPr>
        <w:t xml:space="preserve"> rehabilitate</w:t>
      </w:r>
      <w:r w:rsidR="00264E4A" w:rsidRPr="00264E4A">
        <w:rPr>
          <w:rFonts w:cs="Arial"/>
          <w:b/>
          <w:bCs/>
          <w:color w:val="212121"/>
          <w:sz w:val="24"/>
          <w:szCs w:val="24"/>
        </w:rPr>
        <w:t>d</w:t>
      </w:r>
      <w:r w:rsidR="00B44ED3" w:rsidRPr="00264E4A">
        <w:rPr>
          <w:rFonts w:cs="Arial"/>
          <w:b/>
          <w:bCs/>
          <w:color w:val="212121"/>
          <w:sz w:val="24"/>
          <w:szCs w:val="24"/>
        </w:rPr>
        <w:t>,</w:t>
      </w:r>
      <w:r w:rsidRPr="00264E4A">
        <w:rPr>
          <w:rFonts w:cs="Arial"/>
          <w:b/>
          <w:bCs/>
          <w:color w:val="212121"/>
          <w:sz w:val="24"/>
          <w:szCs w:val="24"/>
        </w:rPr>
        <w:t xml:space="preserve"> and ultimately </w:t>
      </w:r>
      <w:r w:rsidR="00264E4A" w:rsidRPr="00264E4A">
        <w:rPr>
          <w:rFonts w:cs="Arial"/>
          <w:b/>
          <w:bCs/>
          <w:color w:val="212121"/>
          <w:sz w:val="24"/>
          <w:szCs w:val="24"/>
        </w:rPr>
        <w:t>this</w:t>
      </w:r>
      <w:r w:rsidRPr="00264E4A">
        <w:rPr>
          <w:rFonts w:cs="Arial"/>
          <w:b/>
          <w:bCs/>
          <w:color w:val="212121"/>
          <w:sz w:val="24"/>
          <w:szCs w:val="24"/>
        </w:rPr>
        <w:t xml:space="preserve"> business.</w:t>
      </w:r>
    </w:p>
    <w:p w14:paraId="6AF0C26F" w14:textId="77777777" w:rsidR="00E534E9" w:rsidRPr="001176B6" w:rsidRDefault="00B44ED3" w:rsidP="001176B6">
      <w:pPr>
        <w:pStyle w:val="ListParagraph"/>
        <w:autoSpaceDE w:val="0"/>
        <w:autoSpaceDN w:val="0"/>
        <w:adjustRightInd w:val="0"/>
        <w:ind w:left="1440"/>
        <w:jc w:val="both"/>
        <w:rPr>
          <w:rFonts w:cs="Arial"/>
          <w:sz w:val="24"/>
          <w:szCs w:val="24"/>
        </w:rPr>
      </w:pPr>
      <w:r w:rsidRPr="00B44ED3">
        <w:rPr>
          <w:rFonts w:cs="Arial"/>
          <w:b/>
          <w:bCs/>
          <w:sz w:val="24"/>
          <w:szCs w:val="24"/>
          <w:u w:val="single"/>
        </w:rPr>
        <w:t>Response</w:t>
      </w:r>
      <w:r w:rsidR="00E534E9">
        <w:rPr>
          <w:rFonts w:cs="Arial"/>
          <w:b/>
          <w:bCs/>
          <w:sz w:val="24"/>
          <w:szCs w:val="24"/>
          <w:u w:val="single"/>
        </w:rPr>
        <w:t>:</w:t>
      </w:r>
      <w:r w:rsidR="00E534E9">
        <w:rPr>
          <w:rFonts w:cs="Arial"/>
          <w:sz w:val="24"/>
          <w:szCs w:val="24"/>
        </w:rPr>
        <w:t xml:space="preserve">  The concerns regarding the impact of the construction traffic are noted</w:t>
      </w:r>
      <w:r w:rsidR="001176B6">
        <w:rPr>
          <w:rFonts w:cs="Arial"/>
          <w:sz w:val="24"/>
          <w:szCs w:val="24"/>
        </w:rPr>
        <w:t xml:space="preserve">, however, </w:t>
      </w:r>
      <w:r w:rsidR="001176B6" w:rsidRPr="001176B6">
        <w:rPr>
          <w:rFonts w:cs="Arial"/>
          <w:sz w:val="24"/>
          <w:szCs w:val="24"/>
        </w:rPr>
        <w:t>a</w:t>
      </w:r>
      <w:r w:rsidR="001176B6" w:rsidRPr="001176B6">
        <w:rPr>
          <w:rFonts w:cs="Arial"/>
          <w:color w:val="000000" w:themeColor="text1"/>
          <w:sz w:val="24"/>
          <w:szCs w:val="24"/>
        </w:rPr>
        <w:t>s with any development, it is accepted that there will always</w:t>
      </w:r>
      <w:r w:rsidR="001176B6">
        <w:rPr>
          <w:rFonts w:cs="Arial"/>
          <w:color w:val="000000" w:themeColor="text1"/>
          <w:sz w:val="24"/>
          <w:szCs w:val="24"/>
        </w:rPr>
        <w:t xml:space="preserve"> be</w:t>
      </w:r>
      <w:r w:rsidR="001176B6" w:rsidRPr="001176B6">
        <w:rPr>
          <w:rFonts w:cs="Arial"/>
          <w:color w:val="000000" w:themeColor="text1"/>
          <w:sz w:val="24"/>
          <w:szCs w:val="24"/>
        </w:rPr>
        <w:t xml:space="preserve"> a degree of disruption during the construction phase</w:t>
      </w:r>
      <w:r w:rsidR="001176B6">
        <w:rPr>
          <w:rFonts w:cs="Arial"/>
          <w:color w:val="000000" w:themeColor="text1"/>
          <w:sz w:val="24"/>
          <w:szCs w:val="24"/>
        </w:rPr>
        <w:t xml:space="preserve">.  </w:t>
      </w:r>
      <w:r w:rsidR="001176B6" w:rsidRPr="001176B6">
        <w:rPr>
          <w:rFonts w:cs="Arial"/>
          <w:color w:val="000000" w:themeColor="text1"/>
          <w:sz w:val="24"/>
          <w:szCs w:val="24"/>
        </w:rPr>
        <w:t>In this instance, t</w:t>
      </w:r>
      <w:r w:rsidR="00E534E9" w:rsidRPr="001176B6">
        <w:rPr>
          <w:rFonts w:cs="Arial"/>
          <w:color w:val="000000" w:themeColor="text1"/>
          <w:sz w:val="24"/>
          <w:szCs w:val="24"/>
        </w:rPr>
        <w:t xml:space="preserve">he </w:t>
      </w:r>
      <w:r w:rsidR="001176B6" w:rsidRPr="001176B6">
        <w:rPr>
          <w:rFonts w:cs="Arial"/>
          <w:color w:val="000000" w:themeColor="text1"/>
          <w:sz w:val="24"/>
          <w:szCs w:val="24"/>
        </w:rPr>
        <w:t>applicant</w:t>
      </w:r>
      <w:r w:rsidR="00E534E9" w:rsidRPr="001176B6">
        <w:rPr>
          <w:rFonts w:cs="Arial"/>
          <w:color w:val="000000" w:themeColor="text1"/>
          <w:sz w:val="24"/>
          <w:szCs w:val="24"/>
        </w:rPr>
        <w:t xml:space="preserve"> has advised that the proposed garage/store would take approximately </w:t>
      </w:r>
      <w:r w:rsidR="001176B6" w:rsidRPr="001176B6">
        <w:rPr>
          <w:rFonts w:cs="Arial"/>
          <w:color w:val="000000" w:themeColor="text1"/>
          <w:sz w:val="24"/>
          <w:szCs w:val="24"/>
        </w:rPr>
        <w:t>11 days</w:t>
      </w:r>
      <w:r w:rsidR="00E534E9" w:rsidRPr="001176B6">
        <w:rPr>
          <w:rFonts w:cs="Arial"/>
          <w:color w:val="000000" w:themeColor="text1"/>
          <w:sz w:val="24"/>
          <w:szCs w:val="24"/>
        </w:rPr>
        <w:t xml:space="preserve"> to construct</w:t>
      </w:r>
      <w:r w:rsidR="001176B6">
        <w:rPr>
          <w:rFonts w:cs="Arial"/>
          <w:color w:val="000000" w:themeColor="text1"/>
          <w:sz w:val="24"/>
          <w:szCs w:val="24"/>
        </w:rPr>
        <w:t xml:space="preserve">.  </w:t>
      </w:r>
      <w:r w:rsidR="001176B6" w:rsidRPr="001176B6">
        <w:rPr>
          <w:rFonts w:cs="Arial"/>
          <w:color w:val="000000" w:themeColor="text1"/>
          <w:sz w:val="24"/>
          <w:szCs w:val="24"/>
        </w:rPr>
        <w:t xml:space="preserve">In addition, it is noted that the </w:t>
      </w:r>
      <w:r w:rsidR="00281A2B">
        <w:rPr>
          <w:rFonts w:cs="Arial"/>
          <w:color w:val="000000" w:themeColor="text1"/>
          <w:sz w:val="24"/>
          <w:szCs w:val="24"/>
        </w:rPr>
        <w:t xml:space="preserve">existing </w:t>
      </w:r>
      <w:r w:rsidR="001176B6" w:rsidRPr="001176B6">
        <w:rPr>
          <w:rFonts w:cs="Arial"/>
          <w:color w:val="000000" w:themeColor="text1"/>
          <w:sz w:val="24"/>
          <w:szCs w:val="24"/>
        </w:rPr>
        <w:t>equestrian centre and surrounding properties within the rural</w:t>
      </w:r>
      <w:r w:rsidR="00281A2B">
        <w:rPr>
          <w:rFonts w:cs="Arial"/>
          <w:color w:val="000000" w:themeColor="text1"/>
          <w:sz w:val="24"/>
          <w:szCs w:val="24"/>
        </w:rPr>
        <w:t xml:space="preserve"> area</w:t>
      </w:r>
      <w:r w:rsidR="001176B6" w:rsidRPr="001176B6">
        <w:rPr>
          <w:rFonts w:cs="Arial"/>
          <w:color w:val="000000" w:themeColor="text1"/>
          <w:sz w:val="24"/>
          <w:szCs w:val="24"/>
        </w:rPr>
        <w:t xml:space="preserve"> will generate traffic including large vehicles such as tractors, horse transportation vehicles etc.</w:t>
      </w:r>
      <w:r w:rsidR="001176B6">
        <w:rPr>
          <w:rFonts w:cs="Arial"/>
          <w:color w:val="000000" w:themeColor="text1"/>
          <w:sz w:val="24"/>
          <w:szCs w:val="24"/>
        </w:rPr>
        <w:t xml:space="preserve">  </w:t>
      </w:r>
      <w:r w:rsidR="00543DEC" w:rsidRPr="001176B6">
        <w:rPr>
          <w:rFonts w:cs="Arial"/>
          <w:color w:val="000000" w:themeColor="text1"/>
          <w:sz w:val="24"/>
          <w:szCs w:val="24"/>
        </w:rPr>
        <w:t xml:space="preserve">Subsequently, it is not considered that the proposed development </w:t>
      </w:r>
      <w:r w:rsidR="00E534E9" w:rsidRPr="001176B6">
        <w:rPr>
          <w:rFonts w:cs="Arial"/>
          <w:color w:val="000000" w:themeColor="text1"/>
          <w:sz w:val="24"/>
          <w:szCs w:val="24"/>
        </w:rPr>
        <w:t>would</w:t>
      </w:r>
      <w:r w:rsidR="000F7D99" w:rsidRPr="001176B6">
        <w:rPr>
          <w:rFonts w:cs="Arial"/>
          <w:color w:val="000000" w:themeColor="text1"/>
          <w:sz w:val="24"/>
          <w:szCs w:val="24"/>
        </w:rPr>
        <w:t xml:space="preserve"> result in a</w:t>
      </w:r>
      <w:r w:rsidR="00E534E9" w:rsidRPr="001176B6">
        <w:rPr>
          <w:rFonts w:cs="Arial"/>
          <w:color w:val="000000" w:themeColor="text1"/>
          <w:sz w:val="24"/>
          <w:szCs w:val="24"/>
        </w:rPr>
        <w:t xml:space="preserve"> </w:t>
      </w:r>
      <w:r w:rsidR="00543DEC" w:rsidRPr="001176B6">
        <w:rPr>
          <w:rFonts w:cs="Arial"/>
          <w:color w:val="000000" w:themeColor="text1"/>
          <w:sz w:val="24"/>
          <w:szCs w:val="24"/>
        </w:rPr>
        <w:t>s</w:t>
      </w:r>
      <w:r w:rsidR="009F15C3" w:rsidRPr="001176B6">
        <w:rPr>
          <w:rFonts w:cs="Arial"/>
          <w:color w:val="000000" w:themeColor="text1"/>
          <w:sz w:val="24"/>
          <w:szCs w:val="24"/>
        </w:rPr>
        <w:t>ignificant</w:t>
      </w:r>
      <w:r w:rsidR="00E534E9" w:rsidRPr="001176B6">
        <w:rPr>
          <w:rFonts w:cs="Arial"/>
          <w:color w:val="000000" w:themeColor="text1"/>
          <w:sz w:val="24"/>
          <w:szCs w:val="24"/>
        </w:rPr>
        <w:t xml:space="preserve"> detrimental impact on</w:t>
      </w:r>
      <w:r w:rsidR="00F72FB6" w:rsidRPr="001176B6">
        <w:rPr>
          <w:rFonts w:cs="Arial"/>
          <w:color w:val="000000" w:themeColor="text1"/>
          <w:sz w:val="24"/>
          <w:szCs w:val="24"/>
        </w:rPr>
        <w:t xml:space="preserve"> </w:t>
      </w:r>
      <w:r w:rsidR="008B1A07" w:rsidRPr="001176B6">
        <w:rPr>
          <w:rFonts w:cs="Arial"/>
          <w:color w:val="000000" w:themeColor="text1"/>
          <w:sz w:val="24"/>
          <w:szCs w:val="24"/>
        </w:rPr>
        <w:t xml:space="preserve">the </w:t>
      </w:r>
      <w:r w:rsidR="00F72FB6" w:rsidRPr="001176B6">
        <w:rPr>
          <w:rFonts w:cs="Arial"/>
          <w:color w:val="000000" w:themeColor="text1"/>
          <w:sz w:val="24"/>
          <w:szCs w:val="24"/>
        </w:rPr>
        <w:t>equines</w:t>
      </w:r>
      <w:r w:rsidR="00F069C8" w:rsidRPr="001176B6">
        <w:rPr>
          <w:rFonts w:cs="Arial"/>
          <w:color w:val="000000" w:themeColor="text1"/>
          <w:sz w:val="24"/>
          <w:szCs w:val="24"/>
        </w:rPr>
        <w:t xml:space="preserve"> or </w:t>
      </w:r>
      <w:r w:rsidR="000F7D99" w:rsidRPr="001176B6">
        <w:rPr>
          <w:rFonts w:cs="Arial"/>
          <w:color w:val="000000" w:themeColor="text1"/>
          <w:sz w:val="24"/>
          <w:szCs w:val="24"/>
        </w:rPr>
        <w:t>the</w:t>
      </w:r>
      <w:r w:rsidR="00E534E9" w:rsidRPr="001176B6">
        <w:rPr>
          <w:rFonts w:cs="Arial"/>
          <w:color w:val="000000" w:themeColor="text1"/>
          <w:sz w:val="24"/>
          <w:szCs w:val="24"/>
        </w:rPr>
        <w:t xml:space="preserve"> operations of the equestrian facility. </w:t>
      </w:r>
    </w:p>
    <w:p w14:paraId="315FFD6F" w14:textId="77777777" w:rsidR="001176B6" w:rsidRPr="001176B6" w:rsidRDefault="001176B6" w:rsidP="001176B6">
      <w:pPr>
        <w:autoSpaceDE w:val="0"/>
        <w:autoSpaceDN w:val="0"/>
        <w:adjustRightInd w:val="0"/>
        <w:jc w:val="both"/>
        <w:rPr>
          <w:rFonts w:cs="Arial"/>
          <w:b/>
          <w:bCs/>
          <w:color w:val="000000" w:themeColor="text1"/>
          <w:sz w:val="24"/>
          <w:szCs w:val="24"/>
        </w:rPr>
      </w:pPr>
    </w:p>
    <w:p w14:paraId="4A8A4E62" w14:textId="77777777" w:rsidR="00B44ED3" w:rsidRPr="00452628" w:rsidRDefault="009F15C3" w:rsidP="009F15C3">
      <w:pPr>
        <w:autoSpaceDE w:val="0"/>
        <w:autoSpaceDN w:val="0"/>
        <w:adjustRightInd w:val="0"/>
        <w:ind w:left="1440" w:hanging="720"/>
        <w:jc w:val="both"/>
        <w:rPr>
          <w:rFonts w:cs="Arial"/>
          <w:b/>
          <w:bCs/>
          <w:sz w:val="24"/>
          <w:szCs w:val="24"/>
        </w:rPr>
      </w:pPr>
      <w:r w:rsidRPr="00452628">
        <w:rPr>
          <w:rFonts w:cs="Arial"/>
          <w:b/>
          <w:bCs/>
          <w:color w:val="000000" w:themeColor="text1"/>
          <w:sz w:val="24"/>
          <w:szCs w:val="24"/>
        </w:rPr>
        <w:t>j)</w:t>
      </w:r>
      <w:r w:rsidR="00E534E9" w:rsidRPr="00452628">
        <w:rPr>
          <w:rFonts w:cs="Arial"/>
          <w:b/>
          <w:bCs/>
          <w:color w:val="000000" w:themeColor="text1"/>
          <w:sz w:val="24"/>
          <w:szCs w:val="24"/>
        </w:rPr>
        <w:t xml:space="preserve"> </w:t>
      </w:r>
      <w:r w:rsidRPr="00452628">
        <w:rPr>
          <w:rFonts w:cs="Arial"/>
          <w:b/>
          <w:bCs/>
          <w:color w:val="000000" w:themeColor="text1"/>
          <w:sz w:val="24"/>
          <w:szCs w:val="24"/>
        </w:rPr>
        <w:tab/>
      </w:r>
      <w:r w:rsidRPr="00452628">
        <w:rPr>
          <w:rFonts w:cs="Arial"/>
          <w:b/>
          <w:bCs/>
          <w:color w:val="212121"/>
          <w:sz w:val="24"/>
          <w:szCs w:val="24"/>
        </w:rPr>
        <w:t>We are seeking clarification regarding what the applicant intends to store in the</w:t>
      </w:r>
      <w:r w:rsidR="008B1A07">
        <w:rPr>
          <w:rFonts w:cs="Arial"/>
          <w:b/>
          <w:bCs/>
          <w:color w:val="212121"/>
          <w:sz w:val="24"/>
          <w:szCs w:val="24"/>
        </w:rPr>
        <w:t xml:space="preserve"> proposed</w:t>
      </w:r>
      <w:r w:rsidRPr="00452628">
        <w:rPr>
          <w:rFonts w:cs="Arial"/>
          <w:b/>
          <w:bCs/>
          <w:color w:val="212121"/>
          <w:sz w:val="24"/>
          <w:szCs w:val="24"/>
        </w:rPr>
        <w:t xml:space="preserve"> shed</w:t>
      </w:r>
      <w:r w:rsidR="00452628">
        <w:rPr>
          <w:rFonts w:cs="Arial"/>
          <w:b/>
          <w:bCs/>
          <w:color w:val="212121"/>
          <w:sz w:val="24"/>
          <w:szCs w:val="24"/>
        </w:rPr>
        <w:t xml:space="preserve"> </w:t>
      </w:r>
      <w:r w:rsidRPr="00452628">
        <w:rPr>
          <w:rFonts w:cs="Arial"/>
          <w:b/>
          <w:bCs/>
          <w:color w:val="212121"/>
          <w:sz w:val="24"/>
          <w:szCs w:val="24"/>
        </w:rPr>
        <w:t xml:space="preserve">as we are concerned </w:t>
      </w:r>
      <w:r w:rsidR="00452628">
        <w:rPr>
          <w:rFonts w:cs="Arial"/>
          <w:b/>
          <w:bCs/>
          <w:color w:val="212121"/>
          <w:sz w:val="24"/>
          <w:szCs w:val="24"/>
        </w:rPr>
        <w:t>about chemical spillages</w:t>
      </w:r>
      <w:r w:rsidR="00D7332D">
        <w:rPr>
          <w:rFonts w:cs="Arial"/>
          <w:b/>
          <w:bCs/>
          <w:color w:val="212121"/>
          <w:sz w:val="24"/>
          <w:szCs w:val="24"/>
        </w:rPr>
        <w:t xml:space="preserve"> at the site.</w:t>
      </w:r>
      <w:r w:rsidR="00452628">
        <w:rPr>
          <w:rFonts w:cs="Arial"/>
          <w:b/>
          <w:bCs/>
          <w:color w:val="212121"/>
          <w:sz w:val="24"/>
          <w:szCs w:val="24"/>
        </w:rPr>
        <w:t xml:space="preserve"> </w:t>
      </w:r>
    </w:p>
    <w:p w14:paraId="36EDF53F" w14:textId="500C8444" w:rsidR="003B063F" w:rsidRDefault="009F15C3" w:rsidP="00C94066">
      <w:pPr>
        <w:pStyle w:val="ListParagraph"/>
        <w:autoSpaceDE w:val="0"/>
        <w:autoSpaceDN w:val="0"/>
        <w:adjustRightInd w:val="0"/>
        <w:ind w:left="1440"/>
        <w:jc w:val="both"/>
        <w:rPr>
          <w:rFonts w:ascii="Calibri" w:hAnsi="Calibri" w:cs="Calibri"/>
          <w:color w:val="212121"/>
        </w:rPr>
      </w:pPr>
      <w:r w:rsidRPr="00452628">
        <w:rPr>
          <w:rFonts w:cs="Arial"/>
          <w:b/>
          <w:bCs/>
          <w:sz w:val="24"/>
          <w:szCs w:val="24"/>
          <w:u w:val="single"/>
        </w:rPr>
        <w:t>Response:</w:t>
      </w:r>
      <w:r w:rsidR="009A1430">
        <w:rPr>
          <w:rFonts w:cs="Arial"/>
          <w:sz w:val="24"/>
          <w:szCs w:val="24"/>
        </w:rPr>
        <w:t xml:space="preserve"> The </w:t>
      </w:r>
      <w:r w:rsidR="00C94066">
        <w:rPr>
          <w:rFonts w:cs="Arial"/>
          <w:sz w:val="24"/>
          <w:szCs w:val="24"/>
        </w:rPr>
        <w:t xml:space="preserve">agent has advised that the </w:t>
      </w:r>
      <w:r w:rsidR="00264E4A" w:rsidRPr="00BB61E4">
        <w:rPr>
          <w:rFonts w:cs="Arial"/>
          <w:sz w:val="24"/>
          <w:szCs w:val="24"/>
        </w:rPr>
        <w:t>garage/storage facility</w:t>
      </w:r>
      <w:r w:rsidR="00C94066">
        <w:rPr>
          <w:rFonts w:cs="Arial"/>
          <w:sz w:val="24"/>
          <w:szCs w:val="24"/>
        </w:rPr>
        <w:t xml:space="preserve"> is proposed to accommodate</w:t>
      </w:r>
      <w:r w:rsidR="00264E4A" w:rsidRPr="00BB61E4">
        <w:rPr>
          <w:rFonts w:cs="Arial"/>
          <w:sz w:val="24"/>
          <w:szCs w:val="24"/>
        </w:rPr>
        <w:t xml:space="preserve"> vehicles, animal feed, </w:t>
      </w:r>
      <w:proofErr w:type="gramStart"/>
      <w:r w:rsidR="00264E4A" w:rsidRPr="00BB61E4">
        <w:rPr>
          <w:rFonts w:cs="Arial"/>
          <w:sz w:val="24"/>
          <w:szCs w:val="24"/>
        </w:rPr>
        <w:t>fertiliser</w:t>
      </w:r>
      <w:proofErr w:type="gramEnd"/>
      <w:r w:rsidR="00264E4A" w:rsidRPr="00BB61E4">
        <w:rPr>
          <w:rFonts w:cs="Arial"/>
          <w:sz w:val="24"/>
          <w:szCs w:val="24"/>
        </w:rPr>
        <w:t xml:space="preserve"> a</w:t>
      </w:r>
      <w:r w:rsidR="00C94066">
        <w:rPr>
          <w:rFonts w:cs="Arial"/>
          <w:sz w:val="24"/>
          <w:szCs w:val="24"/>
        </w:rPr>
        <w:t>nd</w:t>
      </w:r>
      <w:r w:rsidR="00264E4A" w:rsidRPr="00BB61E4">
        <w:rPr>
          <w:rFonts w:cs="Arial"/>
          <w:sz w:val="24"/>
          <w:szCs w:val="24"/>
        </w:rPr>
        <w:t xml:space="preserve"> tools</w:t>
      </w:r>
      <w:r w:rsidR="00C94066">
        <w:rPr>
          <w:rFonts w:cs="Arial"/>
          <w:sz w:val="24"/>
          <w:szCs w:val="24"/>
        </w:rPr>
        <w:t xml:space="preserve">.  </w:t>
      </w:r>
      <w:r w:rsidR="00CE4B8E">
        <w:rPr>
          <w:rFonts w:cs="Arial"/>
          <w:sz w:val="24"/>
          <w:szCs w:val="24"/>
        </w:rPr>
        <w:t xml:space="preserve">The probability of chemical spills </w:t>
      </w:r>
      <w:proofErr w:type="gramStart"/>
      <w:r w:rsidR="00CE4B8E">
        <w:rPr>
          <w:rFonts w:cs="Arial"/>
          <w:sz w:val="24"/>
          <w:szCs w:val="24"/>
        </w:rPr>
        <w:t>are</w:t>
      </w:r>
      <w:proofErr w:type="gramEnd"/>
      <w:r w:rsidR="00F80EFF">
        <w:rPr>
          <w:rFonts w:cs="Arial"/>
          <w:sz w:val="24"/>
          <w:szCs w:val="24"/>
        </w:rPr>
        <w:t>,</w:t>
      </w:r>
      <w:r w:rsidR="00CE4B8E">
        <w:rPr>
          <w:rFonts w:cs="Arial"/>
          <w:sz w:val="24"/>
          <w:szCs w:val="24"/>
        </w:rPr>
        <w:t xml:space="preserve"> therefore</w:t>
      </w:r>
      <w:r w:rsidR="00F80EFF">
        <w:rPr>
          <w:rFonts w:cs="Arial"/>
          <w:sz w:val="24"/>
          <w:szCs w:val="24"/>
        </w:rPr>
        <w:t>,</w:t>
      </w:r>
      <w:r w:rsidR="00CE4B8E">
        <w:rPr>
          <w:rFonts w:cs="Arial"/>
          <w:sz w:val="24"/>
          <w:szCs w:val="24"/>
        </w:rPr>
        <w:t xml:space="preserve"> no greater at the proposed store/garage than they would be at any other residential property/site.</w:t>
      </w:r>
    </w:p>
    <w:p w14:paraId="61E63E16" w14:textId="77777777" w:rsidR="00D7332D" w:rsidRDefault="00D7332D" w:rsidP="00D7332D">
      <w:pPr>
        <w:autoSpaceDE w:val="0"/>
        <w:autoSpaceDN w:val="0"/>
        <w:adjustRightInd w:val="0"/>
        <w:jc w:val="both"/>
        <w:rPr>
          <w:rFonts w:cs="Arial"/>
          <w:b/>
          <w:bCs/>
          <w:color w:val="212121"/>
          <w:sz w:val="24"/>
          <w:szCs w:val="24"/>
        </w:rPr>
      </w:pPr>
    </w:p>
    <w:p w14:paraId="58E8C7C7" w14:textId="77777777" w:rsidR="00D7332D" w:rsidRPr="00A024D1" w:rsidRDefault="00D7332D" w:rsidP="00A024D1">
      <w:pPr>
        <w:autoSpaceDE w:val="0"/>
        <w:autoSpaceDN w:val="0"/>
        <w:adjustRightInd w:val="0"/>
        <w:ind w:left="1440" w:hanging="720"/>
        <w:jc w:val="both"/>
        <w:rPr>
          <w:rFonts w:cs="Arial"/>
          <w:b/>
          <w:bCs/>
          <w:color w:val="212121"/>
          <w:sz w:val="24"/>
          <w:szCs w:val="24"/>
        </w:rPr>
      </w:pPr>
      <w:r w:rsidRPr="00D7332D">
        <w:rPr>
          <w:rFonts w:cs="Arial"/>
          <w:b/>
          <w:bCs/>
          <w:color w:val="212121"/>
          <w:sz w:val="24"/>
          <w:szCs w:val="24"/>
        </w:rPr>
        <w:lastRenderedPageBreak/>
        <w:t xml:space="preserve">k) </w:t>
      </w:r>
      <w:r w:rsidRPr="00D7332D">
        <w:rPr>
          <w:rFonts w:cs="Arial"/>
          <w:b/>
          <w:bCs/>
          <w:color w:val="212121"/>
          <w:sz w:val="24"/>
          <w:szCs w:val="24"/>
        </w:rPr>
        <w:tab/>
      </w:r>
      <w:r w:rsidR="00D300D4">
        <w:rPr>
          <w:rFonts w:cs="Arial"/>
          <w:b/>
          <w:bCs/>
          <w:color w:val="212121"/>
          <w:sz w:val="24"/>
          <w:szCs w:val="24"/>
        </w:rPr>
        <w:t xml:space="preserve">There are </w:t>
      </w:r>
      <w:proofErr w:type="gramStart"/>
      <w:r w:rsidR="00D300D4">
        <w:rPr>
          <w:rFonts w:cs="Arial"/>
          <w:b/>
          <w:bCs/>
          <w:color w:val="212121"/>
          <w:sz w:val="24"/>
          <w:szCs w:val="24"/>
        </w:rPr>
        <w:t>a number of</w:t>
      </w:r>
      <w:proofErr w:type="gramEnd"/>
      <w:r w:rsidR="00D300D4">
        <w:rPr>
          <w:rFonts w:cs="Arial"/>
          <w:b/>
          <w:bCs/>
          <w:color w:val="212121"/>
          <w:sz w:val="24"/>
          <w:szCs w:val="24"/>
        </w:rPr>
        <w:t xml:space="preserve"> outbuilding</w:t>
      </w:r>
      <w:r w:rsidR="00CE4B8E">
        <w:rPr>
          <w:rFonts w:cs="Arial"/>
          <w:b/>
          <w:bCs/>
          <w:color w:val="212121"/>
          <w:sz w:val="24"/>
          <w:szCs w:val="24"/>
        </w:rPr>
        <w:t>s</w:t>
      </w:r>
      <w:r w:rsidR="00D300D4">
        <w:rPr>
          <w:rFonts w:cs="Arial"/>
          <w:b/>
          <w:bCs/>
          <w:color w:val="212121"/>
          <w:sz w:val="24"/>
          <w:szCs w:val="24"/>
        </w:rPr>
        <w:t xml:space="preserve"> at the site and</w:t>
      </w:r>
      <w:r w:rsidR="00A024D1">
        <w:rPr>
          <w:rFonts w:cs="Arial"/>
          <w:b/>
          <w:bCs/>
          <w:color w:val="212121"/>
          <w:sz w:val="24"/>
          <w:szCs w:val="24"/>
        </w:rPr>
        <w:t xml:space="preserve"> there is no need for another.  Therefore, w</w:t>
      </w:r>
      <w:r w:rsidR="00D300D4">
        <w:rPr>
          <w:rFonts w:cs="Arial"/>
          <w:b/>
          <w:bCs/>
          <w:color w:val="212121"/>
          <w:sz w:val="24"/>
          <w:szCs w:val="24"/>
        </w:rPr>
        <w:t>e are c</w:t>
      </w:r>
      <w:r w:rsidRPr="00D7332D">
        <w:rPr>
          <w:rFonts w:cs="Arial"/>
          <w:b/>
          <w:bCs/>
          <w:color w:val="212121"/>
          <w:sz w:val="24"/>
          <w:szCs w:val="24"/>
        </w:rPr>
        <w:t>oncern</w:t>
      </w:r>
      <w:r w:rsidR="00D300D4">
        <w:rPr>
          <w:rFonts w:cs="Arial"/>
          <w:b/>
          <w:bCs/>
          <w:color w:val="212121"/>
          <w:sz w:val="24"/>
          <w:szCs w:val="24"/>
        </w:rPr>
        <w:t>ed</w:t>
      </w:r>
      <w:r w:rsidRPr="00D7332D">
        <w:rPr>
          <w:rFonts w:cs="Arial"/>
          <w:b/>
          <w:bCs/>
          <w:color w:val="212121"/>
          <w:sz w:val="24"/>
          <w:szCs w:val="24"/>
        </w:rPr>
        <w:t xml:space="preserve"> that the proposed building or the existing garage at the site will be utilised for residential</w:t>
      </w:r>
      <w:r w:rsidR="00B23DF1">
        <w:rPr>
          <w:rFonts w:cs="Arial"/>
          <w:b/>
          <w:bCs/>
          <w:color w:val="212121"/>
          <w:sz w:val="24"/>
          <w:szCs w:val="24"/>
        </w:rPr>
        <w:t xml:space="preserve"> accommodation</w:t>
      </w:r>
      <w:r w:rsidR="00CB2948">
        <w:rPr>
          <w:rFonts w:cs="Arial"/>
          <w:b/>
          <w:bCs/>
          <w:color w:val="212121"/>
          <w:sz w:val="24"/>
          <w:szCs w:val="24"/>
        </w:rPr>
        <w:t xml:space="preserve"> or a commercial use</w:t>
      </w:r>
      <w:r w:rsidRPr="00D7332D">
        <w:rPr>
          <w:rFonts w:cs="Arial"/>
          <w:b/>
          <w:bCs/>
          <w:color w:val="212121"/>
          <w:sz w:val="24"/>
          <w:szCs w:val="24"/>
        </w:rPr>
        <w:t xml:space="preserve"> in the longer term.</w:t>
      </w:r>
      <w:r w:rsidRPr="00D7332D">
        <w:rPr>
          <w:rFonts w:cs="Arial"/>
          <w:sz w:val="24"/>
          <w:szCs w:val="24"/>
        </w:rPr>
        <w:t xml:space="preserve"> </w:t>
      </w:r>
    </w:p>
    <w:p w14:paraId="75450BCF" w14:textId="77777777" w:rsidR="00B11159" w:rsidRPr="008705AB" w:rsidRDefault="00D7332D" w:rsidP="008705AB">
      <w:pPr>
        <w:pStyle w:val="ListParagraph"/>
        <w:autoSpaceDE w:val="0"/>
        <w:autoSpaceDN w:val="0"/>
        <w:adjustRightInd w:val="0"/>
        <w:ind w:left="1440"/>
        <w:jc w:val="both"/>
        <w:rPr>
          <w:rFonts w:cs="Arial"/>
          <w:sz w:val="24"/>
          <w:szCs w:val="24"/>
        </w:rPr>
      </w:pPr>
      <w:r w:rsidRPr="00452628">
        <w:rPr>
          <w:rFonts w:cs="Arial"/>
          <w:b/>
          <w:bCs/>
          <w:sz w:val="24"/>
          <w:szCs w:val="24"/>
          <w:u w:val="single"/>
        </w:rPr>
        <w:t>Response:</w:t>
      </w:r>
      <w:r>
        <w:rPr>
          <w:rFonts w:cs="Arial"/>
          <w:sz w:val="24"/>
          <w:szCs w:val="24"/>
        </w:rPr>
        <w:t xml:space="preserve">  The proposal relates solely to a</w:t>
      </w:r>
      <w:r w:rsidR="001B37A8">
        <w:rPr>
          <w:rFonts w:cs="Arial"/>
          <w:sz w:val="24"/>
          <w:szCs w:val="24"/>
        </w:rPr>
        <w:t xml:space="preserve"> garage/storage</w:t>
      </w:r>
      <w:r>
        <w:rPr>
          <w:rFonts w:cs="Arial"/>
          <w:sz w:val="24"/>
          <w:szCs w:val="24"/>
        </w:rPr>
        <w:t xml:space="preserve"> outbuilding and not for a residential dwelling</w:t>
      </w:r>
      <w:r w:rsidR="00CB2948">
        <w:rPr>
          <w:rFonts w:cs="Arial"/>
          <w:sz w:val="24"/>
          <w:szCs w:val="24"/>
        </w:rPr>
        <w:t xml:space="preserve"> or commercial use</w:t>
      </w:r>
      <w:r w:rsidR="001B37A8">
        <w:rPr>
          <w:rFonts w:cs="Arial"/>
          <w:sz w:val="24"/>
          <w:szCs w:val="24"/>
        </w:rPr>
        <w:t>.</w:t>
      </w:r>
      <w:r w:rsidR="00CB2948">
        <w:rPr>
          <w:rFonts w:cs="Arial"/>
          <w:sz w:val="24"/>
          <w:szCs w:val="24"/>
        </w:rPr>
        <w:t xml:space="preserve"> </w:t>
      </w:r>
      <w:r w:rsidR="00CE4B8E">
        <w:rPr>
          <w:rFonts w:cs="Arial"/>
          <w:sz w:val="24"/>
          <w:szCs w:val="24"/>
        </w:rPr>
        <w:t>The suggestion that another used is proposed is not based on the drawings submitted and is supposition only.</w:t>
      </w:r>
      <w:r w:rsidR="00CB2948">
        <w:rPr>
          <w:rFonts w:cs="Arial"/>
          <w:sz w:val="24"/>
          <w:szCs w:val="24"/>
        </w:rPr>
        <w:t xml:space="preserve"> </w:t>
      </w:r>
      <w:r w:rsidR="00CE4B8E">
        <w:rPr>
          <w:rFonts w:cs="Arial"/>
          <w:sz w:val="24"/>
          <w:szCs w:val="24"/>
        </w:rPr>
        <w:t>That said a</w:t>
      </w:r>
      <w:r w:rsidR="00CB2948">
        <w:rPr>
          <w:rFonts w:cs="Arial"/>
          <w:sz w:val="24"/>
          <w:szCs w:val="24"/>
        </w:rPr>
        <w:t xml:space="preserve">ny alternative </w:t>
      </w:r>
      <w:r w:rsidR="00CE4B8E">
        <w:rPr>
          <w:rFonts w:cs="Arial"/>
          <w:sz w:val="24"/>
          <w:szCs w:val="24"/>
        </w:rPr>
        <w:t>use</w:t>
      </w:r>
      <w:r w:rsidR="00CB2948">
        <w:rPr>
          <w:rFonts w:cs="Arial"/>
          <w:sz w:val="24"/>
          <w:szCs w:val="24"/>
        </w:rPr>
        <w:t xml:space="preserve"> at the site would require to be the subject of a separate planning application.</w:t>
      </w:r>
    </w:p>
    <w:p w14:paraId="74E30154" w14:textId="77777777" w:rsidR="00641BF1" w:rsidRDefault="00641BF1" w:rsidP="000561A2">
      <w:pPr>
        <w:rPr>
          <w:b/>
          <w:sz w:val="24"/>
          <w:szCs w:val="24"/>
        </w:rPr>
      </w:pPr>
    </w:p>
    <w:p w14:paraId="43B6DA8B" w14:textId="77777777" w:rsidR="00184813" w:rsidRDefault="00184813" w:rsidP="00E96102">
      <w:pPr>
        <w:ind w:left="709" w:hanging="709"/>
        <w:jc w:val="both"/>
        <w:rPr>
          <w:sz w:val="24"/>
          <w:szCs w:val="24"/>
        </w:rPr>
      </w:pPr>
      <w:r>
        <w:rPr>
          <w:sz w:val="24"/>
          <w:szCs w:val="24"/>
        </w:rPr>
        <w:t>5.2</w:t>
      </w:r>
      <w:r>
        <w:rPr>
          <w:b/>
          <w:sz w:val="24"/>
          <w:szCs w:val="24"/>
        </w:rPr>
        <w:tab/>
      </w:r>
      <w:r>
        <w:rPr>
          <w:sz w:val="24"/>
          <w:szCs w:val="24"/>
        </w:rPr>
        <w:t>These letters h</w:t>
      </w:r>
      <w:r w:rsidR="00E96102">
        <w:rPr>
          <w:sz w:val="24"/>
          <w:szCs w:val="24"/>
        </w:rPr>
        <w:t>ave</w:t>
      </w:r>
      <w:r>
        <w:rPr>
          <w:sz w:val="24"/>
          <w:szCs w:val="24"/>
        </w:rPr>
        <w:t xml:space="preserve"> been copied and are available for inspection in the usual manner and on the planning portal.</w:t>
      </w:r>
    </w:p>
    <w:p w14:paraId="58EAD70B" w14:textId="77777777" w:rsidR="00184813" w:rsidRDefault="00184813">
      <w:pPr>
        <w:ind w:left="709" w:hanging="709"/>
        <w:rPr>
          <w:b/>
          <w:sz w:val="24"/>
          <w:szCs w:val="24"/>
        </w:rPr>
      </w:pPr>
    </w:p>
    <w:p w14:paraId="4448A4F3" w14:textId="77777777" w:rsidR="00184813" w:rsidRDefault="00184813">
      <w:pPr>
        <w:rPr>
          <w:b/>
          <w:sz w:val="24"/>
          <w:szCs w:val="24"/>
        </w:rPr>
      </w:pPr>
      <w:r>
        <w:rPr>
          <w:b/>
          <w:sz w:val="24"/>
          <w:szCs w:val="24"/>
        </w:rPr>
        <w:t>6</w:t>
      </w:r>
      <w:r>
        <w:rPr>
          <w:b/>
          <w:sz w:val="24"/>
          <w:szCs w:val="24"/>
        </w:rPr>
        <w:tab/>
        <w:t>Assessment and Conclusions</w:t>
      </w:r>
    </w:p>
    <w:p w14:paraId="31ECE3F5" w14:textId="77777777" w:rsidR="00184813" w:rsidRDefault="00184813" w:rsidP="00C77A2F">
      <w:pPr>
        <w:jc w:val="both"/>
        <w:rPr>
          <w:b/>
          <w:sz w:val="24"/>
          <w:szCs w:val="24"/>
        </w:rPr>
      </w:pPr>
    </w:p>
    <w:p w14:paraId="67F1F422" w14:textId="77777777" w:rsidR="00C77A2F" w:rsidRPr="00C77A2F" w:rsidRDefault="00184813" w:rsidP="00C77A2F">
      <w:pPr>
        <w:ind w:left="709" w:hanging="709"/>
        <w:jc w:val="both"/>
        <w:rPr>
          <w:sz w:val="24"/>
          <w:szCs w:val="24"/>
        </w:rPr>
      </w:pPr>
      <w:r>
        <w:rPr>
          <w:sz w:val="24"/>
          <w:szCs w:val="24"/>
        </w:rPr>
        <w:t>6.1</w:t>
      </w:r>
      <w:r>
        <w:rPr>
          <w:b/>
          <w:sz w:val="24"/>
          <w:szCs w:val="24"/>
        </w:rPr>
        <w:tab/>
      </w:r>
      <w:r w:rsidR="00C77A2F" w:rsidRPr="00B0484A">
        <w:rPr>
          <w:sz w:val="24"/>
          <w:szCs w:val="24"/>
        </w:rPr>
        <w:t>Th</w:t>
      </w:r>
      <w:r w:rsidR="00C77A2F">
        <w:rPr>
          <w:sz w:val="24"/>
          <w:szCs w:val="24"/>
        </w:rPr>
        <w:t>e applicant seeks detailed planning consent for the d</w:t>
      </w:r>
      <w:r w:rsidR="00C77A2F">
        <w:rPr>
          <w:rFonts w:cs="Arial"/>
          <w:color w:val="000000" w:themeColor="text1"/>
          <w:sz w:val="24"/>
          <w:szCs w:val="24"/>
        </w:rPr>
        <w:t xml:space="preserve">emolition of </w:t>
      </w:r>
      <w:r w:rsidR="00CE4A4A">
        <w:rPr>
          <w:rFonts w:cs="Arial"/>
          <w:color w:val="000000" w:themeColor="text1"/>
          <w:sz w:val="24"/>
          <w:szCs w:val="24"/>
        </w:rPr>
        <w:t xml:space="preserve">a </w:t>
      </w:r>
      <w:r w:rsidR="00C77A2F">
        <w:rPr>
          <w:rFonts w:cs="Arial"/>
          <w:color w:val="000000" w:themeColor="text1"/>
          <w:sz w:val="24"/>
          <w:szCs w:val="24"/>
        </w:rPr>
        <w:t>timber shed and the erection of a garage/store at</w:t>
      </w:r>
      <w:r w:rsidR="00C77A2F">
        <w:rPr>
          <w:sz w:val="24"/>
          <w:szCs w:val="24"/>
        </w:rPr>
        <w:t xml:space="preserve"> </w:t>
      </w:r>
      <w:r w:rsidR="00C77A2F">
        <w:rPr>
          <w:rFonts w:cs="Arial"/>
          <w:color w:val="000000" w:themeColor="text1"/>
          <w:sz w:val="24"/>
          <w:szCs w:val="24"/>
        </w:rPr>
        <w:t>Fairholm Orchard, Larkhall</w:t>
      </w:r>
      <w:r w:rsidR="00C77A2F">
        <w:rPr>
          <w:sz w:val="24"/>
          <w:szCs w:val="24"/>
        </w:rPr>
        <w:t>.</w:t>
      </w:r>
    </w:p>
    <w:p w14:paraId="482FBD27" w14:textId="77777777" w:rsidR="00184813" w:rsidRDefault="00184813">
      <w:pPr>
        <w:ind w:left="709" w:hanging="709"/>
        <w:rPr>
          <w:b/>
          <w:sz w:val="24"/>
          <w:szCs w:val="24"/>
        </w:rPr>
      </w:pPr>
    </w:p>
    <w:p w14:paraId="6A786439" w14:textId="77777777" w:rsidR="00184813" w:rsidRDefault="00184813" w:rsidP="00C77A2F">
      <w:pPr>
        <w:ind w:left="709" w:hanging="709"/>
        <w:jc w:val="both"/>
        <w:rPr>
          <w:sz w:val="24"/>
          <w:szCs w:val="24"/>
        </w:rPr>
      </w:pPr>
      <w:r>
        <w:rPr>
          <w:sz w:val="24"/>
          <w:szCs w:val="24"/>
        </w:rPr>
        <w:t>6.2</w:t>
      </w:r>
      <w:r>
        <w:rPr>
          <w:b/>
          <w:sz w:val="24"/>
          <w:szCs w:val="24"/>
        </w:rPr>
        <w:tab/>
      </w:r>
      <w:r w:rsidR="00C77A2F" w:rsidRPr="00C43D8F">
        <w:rPr>
          <w:rFonts w:cs="Arial"/>
          <w:sz w:val="24"/>
          <w:szCs w:val="24"/>
        </w:rPr>
        <w:t xml:space="preserve">The determining issues in the consideration of this application are its compliance with the adopted South Lanarkshire </w:t>
      </w:r>
      <w:r w:rsidR="00C77A2F" w:rsidRPr="00C43D8F">
        <w:rPr>
          <w:sz w:val="24"/>
          <w:szCs w:val="24"/>
        </w:rPr>
        <w:t xml:space="preserve">Local Development Plan 2 </w:t>
      </w:r>
      <w:r w:rsidR="00C77A2F" w:rsidRPr="00C43D8F">
        <w:rPr>
          <w:rFonts w:cs="Arial"/>
          <w:sz w:val="24"/>
          <w:szCs w:val="24"/>
        </w:rPr>
        <w:t>and</w:t>
      </w:r>
      <w:r w:rsidR="00C77A2F" w:rsidRPr="00C43D8F">
        <w:rPr>
          <w:sz w:val="24"/>
          <w:szCs w:val="24"/>
        </w:rPr>
        <w:t xml:space="preserve"> its impact on </w:t>
      </w:r>
      <w:r w:rsidR="00C77A2F">
        <w:rPr>
          <w:sz w:val="24"/>
          <w:szCs w:val="24"/>
        </w:rPr>
        <w:t>visual</w:t>
      </w:r>
      <w:r w:rsidR="00C77A2F" w:rsidRPr="00C43D8F">
        <w:rPr>
          <w:sz w:val="24"/>
          <w:szCs w:val="24"/>
        </w:rPr>
        <w:t xml:space="preserve"> amenity, environmental </w:t>
      </w:r>
      <w:proofErr w:type="gramStart"/>
      <w:r w:rsidR="00C77A2F" w:rsidRPr="00C43D8F">
        <w:rPr>
          <w:sz w:val="24"/>
          <w:szCs w:val="24"/>
        </w:rPr>
        <w:t>matters</w:t>
      </w:r>
      <w:proofErr w:type="gramEnd"/>
      <w:r w:rsidR="00C77A2F" w:rsidRPr="00C43D8F">
        <w:rPr>
          <w:sz w:val="24"/>
          <w:szCs w:val="24"/>
        </w:rPr>
        <w:t xml:space="preserve"> and</w:t>
      </w:r>
      <w:r w:rsidR="00C77A2F">
        <w:rPr>
          <w:sz w:val="24"/>
          <w:szCs w:val="24"/>
        </w:rPr>
        <w:t xml:space="preserve"> the Greenbelt.</w:t>
      </w:r>
    </w:p>
    <w:p w14:paraId="27A9BD7E" w14:textId="77777777" w:rsidR="00184813" w:rsidRDefault="00184813">
      <w:pPr>
        <w:rPr>
          <w:b/>
          <w:sz w:val="24"/>
          <w:szCs w:val="24"/>
        </w:rPr>
      </w:pPr>
    </w:p>
    <w:p w14:paraId="35D75BFF" w14:textId="77777777" w:rsidR="00C77A2F" w:rsidRPr="00BD3CBE" w:rsidRDefault="00C77A2F" w:rsidP="00BD3CBE">
      <w:pPr>
        <w:ind w:left="720" w:hanging="720"/>
        <w:jc w:val="both"/>
        <w:rPr>
          <w:bCs/>
          <w:sz w:val="24"/>
          <w:szCs w:val="24"/>
        </w:rPr>
      </w:pPr>
      <w:r w:rsidRPr="00C77A2F">
        <w:rPr>
          <w:bCs/>
          <w:sz w:val="24"/>
          <w:szCs w:val="24"/>
        </w:rPr>
        <w:t>6.3</w:t>
      </w:r>
      <w:r>
        <w:rPr>
          <w:bCs/>
          <w:sz w:val="24"/>
          <w:szCs w:val="24"/>
        </w:rPr>
        <w:tab/>
      </w:r>
      <w:r w:rsidR="003C034F" w:rsidRPr="00D4685C">
        <w:rPr>
          <w:rFonts w:cs="Arial"/>
          <w:sz w:val="24"/>
          <w:szCs w:val="24"/>
        </w:rPr>
        <w:t xml:space="preserve">With regards to Government guidance and advice, as detailed in section 3.2, the </w:t>
      </w:r>
      <w:r w:rsidR="00BD3CBE">
        <w:rPr>
          <w:rFonts w:cs="Arial"/>
          <w:sz w:val="24"/>
          <w:szCs w:val="24"/>
        </w:rPr>
        <w:t xml:space="preserve">site relates to development associated with an established </w:t>
      </w:r>
      <w:r w:rsidR="00CE4A4A">
        <w:rPr>
          <w:rFonts w:cs="Arial"/>
          <w:sz w:val="24"/>
          <w:szCs w:val="24"/>
        </w:rPr>
        <w:t xml:space="preserve">small </w:t>
      </w:r>
      <w:r w:rsidR="00BD3CBE">
        <w:rPr>
          <w:rFonts w:cs="Arial"/>
          <w:sz w:val="24"/>
          <w:szCs w:val="24"/>
        </w:rPr>
        <w:t xml:space="preserve">agricultural holding </w:t>
      </w:r>
      <w:r w:rsidR="00CE4A4A">
        <w:rPr>
          <w:rFonts w:cs="Arial"/>
          <w:sz w:val="24"/>
          <w:szCs w:val="24"/>
        </w:rPr>
        <w:t xml:space="preserve">and house </w:t>
      </w:r>
      <w:r w:rsidR="00BD3CBE">
        <w:rPr>
          <w:rFonts w:cs="Arial"/>
          <w:sz w:val="24"/>
          <w:szCs w:val="24"/>
        </w:rPr>
        <w:t>within the Greenbelt.</w:t>
      </w:r>
      <w:r w:rsidR="00BD3CBE">
        <w:rPr>
          <w:bCs/>
          <w:sz w:val="24"/>
          <w:szCs w:val="24"/>
        </w:rPr>
        <w:t xml:space="preserve">  </w:t>
      </w:r>
      <w:r w:rsidR="00BD3CBE">
        <w:rPr>
          <w:sz w:val="24"/>
          <w:szCs w:val="24"/>
        </w:rPr>
        <w:t>T</w:t>
      </w:r>
      <w:r w:rsidR="00BD3CBE" w:rsidRPr="00D4685C">
        <w:rPr>
          <w:sz w:val="24"/>
          <w:szCs w:val="24"/>
        </w:rPr>
        <w:t xml:space="preserve">he </w:t>
      </w:r>
      <w:r w:rsidR="00CE4A4A">
        <w:rPr>
          <w:sz w:val="24"/>
          <w:szCs w:val="24"/>
        </w:rPr>
        <w:t>residential use of the site is lawful and the proposed store and garage is essentially residential in nature.</w:t>
      </w:r>
      <w:r w:rsidR="00BD3CBE" w:rsidRPr="00D4685C">
        <w:rPr>
          <w:sz w:val="24"/>
          <w:szCs w:val="24"/>
        </w:rPr>
        <w:t xml:space="preserve">  </w:t>
      </w:r>
      <w:r w:rsidR="00CE4A4A">
        <w:rPr>
          <w:rFonts w:cs="Arial"/>
          <w:sz w:val="24"/>
          <w:szCs w:val="24"/>
        </w:rPr>
        <w:t>On this basis</w:t>
      </w:r>
      <w:r w:rsidR="00BD3CBE" w:rsidRPr="00D4685C">
        <w:rPr>
          <w:rFonts w:cs="Arial"/>
          <w:sz w:val="24"/>
          <w:szCs w:val="24"/>
        </w:rPr>
        <w:t>, it is considered that there are no significant issues raised by the proposal with regards to Government guidance and advice.</w:t>
      </w:r>
    </w:p>
    <w:p w14:paraId="21F11B95" w14:textId="77777777" w:rsidR="00C77A2F" w:rsidRPr="006B38E5" w:rsidRDefault="00C77A2F">
      <w:pPr>
        <w:rPr>
          <w:b/>
          <w:sz w:val="24"/>
          <w:szCs w:val="24"/>
        </w:rPr>
      </w:pPr>
    </w:p>
    <w:p w14:paraId="39BBE3B8" w14:textId="77777777" w:rsidR="00BD3CBE" w:rsidRPr="006B38E5" w:rsidRDefault="00BD3CBE" w:rsidP="006B38E5">
      <w:pPr>
        <w:ind w:left="720" w:hanging="720"/>
        <w:jc w:val="both"/>
        <w:rPr>
          <w:rFonts w:cs="Arial"/>
          <w:bCs/>
          <w:sz w:val="24"/>
          <w:szCs w:val="24"/>
        </w:rPr>
      </w:pPr>
      <w:r w:rsidRPr="006B38E5">
        <w:rPr>
          <w:bCs/>
          <w:sz w:val="24"/>
          <w:szCs w:val="24"/>
        </w:rPr>
        <w:t>6.4</w:t>
      </w:r>
      <w:r w:rsidRPr="006B38E5">
        <w:rPr>
          <w:bCs/>
          <w:sz w:val="24"/>
          <w:szCs w:val="24"/>
        </w:rPr>
        <w:tab/>
      </w:r>
      <w:r w:rsidR="00E63CD0" w:rsidRPr="006B38E5">
        <w:rPr>
          <w:bCs/>
          <w:sz w:val="24"/>
          <w:szCs w:val="24"/>
        </w:rPr>
        <w:t xml:space="preserve">Policies </w:t>
      </w:r>
      <w:r w:rsidR="00E63CD0" w:rsidRPr="006B38E5">
        <w:rPr>
          <w:rFonts w:cs="Arial"/>
          <w:bCs/>
          <w:sz w:val="24"/>
          <w:szCs w:val="24"/>
        </w:rPr>
        <w:t>1 and 2 of the adopted Local Development Plan promote sustainable economic growth and regeneration, a move towards a low carbon economy, the protection of the natural and historic environment and mitigation against the impacts of climate chang</w:t>
      </w:r>
      <w:r w:rsidR="00A52130" w:rsidRPr="006B38E5">
        <w:rPr>
          <w:rFonts w:cs="Arial"/>
          <w:bCs/>
          <w:sz w:val="24"/>
          <w:szCs w:val="24"/>
        </w:rPr>
        <w:t xml:space="preserve">e.  The proposal relates to a developed area of land associated with an </w:t>
      </w:r>
      <w:r w:rsidR="00CE4A4A">
        <w:rPr>
          <w:rFonts w:cs="Arial"/>
          <w:bCs/>
          <w:sz w:val="24"/>
          <w:szCs w:val="24"/>
        </w:rPr>
        <w:t>established property/curtilage</w:t>
      </w:r>
      <w:r w:rsidR="00A52130" w:rsidRPr="006B38E5">
        <w:rPr>
          <w:rFonts w:cs="Arial"/>
          <w:bCs/>
          <w:sz w:val="24"/>
          <w:szCs w:val="24"/>
        </w:rPr>
        <w:t xml:space="preserve"> and </w:t>
      </w:r>
      <w:r w:rsidR="00CE4A4A">
        <w:rPr>
          <w:rFonts w:cs="Arial"/>
          <w:bCs/>
          <w:sz w:val="24"/>
          <w:szCs w:val="24"/>
        </w:rPr>
        <w:t xml:space="preserve">it </w:t>
      </w:r>
      <w:r w:rsidR="00A52130" w:rsidRPr="006B38E5">
        <w:rPr>
          <w:rFonts w:cs="Arial"/>
          <w:bCs/>
          <w:sz w:val="24"/>
          <w:szCs w:val="24"/>
        </w:rPr>
        <w:t xml:space="preserve">is not considered </w:t>
      </w:r>
      <w:r w:rsidR="00CE4A4A">
        <w:rPr>
          <w:rFonts w:cs="Arial"/>
          <w:bCs/>
          <w:sz w:val="24"/>
          <w:szCs w:val="24"/>
        </w:rPr>
        <w:t>that it will have</w:t>
      </w:r>
      <w:r w:rsidR="00E63CD0" w:rsidRPr="006B38E5">
        <w:rPr>
          <w:rFonts w:cs="Arial"/>
          <w:bCs/>
          <w:sz w:val="24"/>
          <w:szCs w:val="24"/>
        </w:rPr>
        <w:t xml:space="preserve"> </w:t>
      </w:r>
      <w:r w:rsidR="00A52130" w:rsidRPr="006B38E5">
        <w:rPr>
          <w:rFonts w:cs="Arial"/>
          <w:bCs/>
          <w:sz w:val="24"/>
          <w:szCs w:val="24"/>
        </w:rPr>
        <w:t xml:space="preserve">a significant adverse impact on the established </w:t>
      </w:r>
      <w:r w:rsidR="006B38E5">
        <w:rPr>
          <w:rFonts w:cs="Arial"/>
          <w:bCs/>
          <w:sz w:val="24"/>
          <w:szCs w:val="24"/>
        </w:rPr>
        <w:t>rural</w:t>
      </w:r>
      <w:r w:rsidR="00A52130" w:rsidRPr="006B38E5">
        <w:rPr>
          <w:rFonts w:cs="Arial"/>
          <w:bCs/>
          <w:sz w:val="24"/>
          <w:szCs w:val="24"/>
        </w:rPr>
        <w:t xml:space="preserve"> environment.</w:t>
      </w:r>
      <w:r w:rsidR="006B38E5" w:rsidRPr="006B38E5">
        <w:rPr>
          <w:rFonts w:cs="Arial"/>
          <w:bCs/>
          <w:sz w:val="24"/>
          <w:szCs w:val="24"/>
        </w:rPr>
        <w:t xml:space="preserve">  In addition,</w:t>
      </w:r>
      <w:r w:rsidR="00A92FE8">
        <w:rPr>
          <w:rFonts w:cs="Arial"/>
          <w:bCs/>
          <w:sz w:val="24"/>
          <w:szCs w:val="24"/>
        </w:rPr>
        <w:t xml:space="preserve"> </w:t>
      </w:r>
      <w:r w:rsidR="006B38E5" w:rsidRPr="006B38E5">
        <w:rPr>
          <w:rFonts w:cs="Arial"/>
          <w:sz w:val="24"/>
          <w:szCs w:val="24"/>
        </w:rPr>
        <w:t>the proposal would not result in</w:t>
      </w:r>
      <w:r w:rsidR="00A92FE8">
        <w:rPr>
          <w:rFonts w:cs="Arial"/>
          <w:sz w:val="24"/>
          <w:szCs w:val="24"/>
        </w:rPr>
        <w:t xml:space="preserve"> a</w:t>
      </w:r>
      <w:r w:rsidR="006B38E5" w:rsidRPr="006B38E5">
        <w:rPr>
          <w:rFonts w:cs="Arial"/>
          <w:sz w:val="24"/>
          <w:szCs w:val="24"/>
        </w:rPr>
        <w:t xml:space="preserve"> flood risk and there would not be an adverse impact on water, soils, habitat, air quality </w:t>
      </w:r>
      <w:r w:rsidR="00CE4A4A">
        <w:rPr>
          <w:rFonts w:cs="Arial"/>
          <w:sz w:val="24"/>
          <w:szCs w:val="24"/>
        </w:rPr>
        <w:t>or</w:t>
      </w:r>
      <w:r w:rsidR="006B38E5" w:rsidRPr="006B38E5">
        <w:rPr>
          <w:rFonts w:cs="Arial"/>
          <w:sz w:val="24"/>
          <w:szCs w:val="24"/>
        </w:rPr>
        <w:t xml:space="preserve"> green networks.</w:t>
      </w:r>
      <w:r w:rsidR="006B38E5" w:rsidRPr="006B38E5">
        <w:rPr>
          <w:rFonts w:cs="Arial"/>
          <w:bCs/>
          <w:sz w:val="24"/>
          <w:szCs w:val="24"/>
        </w:rPr>
        <w:t xml:space="preserve">  </w:t>
      </w:r>
      <w:r w:rsidR="00E63CD0" w:rsidRPr="006B38E5">
        <w:rPr>
          <w:rFonts w:cs="Arial"/>
          <w:sz w:val="24"/>
          <w:szCs w:val="24"/>
        </w:rPr>
        <w:t>Therefore, it is considered that the proposal raises no issues within the context of Policies 1 and 2 of</w:t>
      </w:r>
      <w:r w:rsidR="00E63CD0" w:rsidRPr="006B38E5">
        <w:rPr>
          <w:rFonts w:cs="Arial"/>
          <w:snapToGrid w:val="0"/>
          <w:color w:val="000000"/>
          <w:sz w:val="24"/>
          <w:szCs w:val="24"/>
        </w:rPr>
        <w:t xml:space="preserve"> </w:t>
      </w:r>
      <w:r w:rsidR="00E63CD0" w:rsidRPr="006B38E5">
        <w:rPr>
          <w:rFonts w:cs="Arial"/>
          <w:sz w:val="24"/>
          <w:szCs w:val="24"/>
        </w:rPr>
        <w:t xml:space="preserve">the adopted Local Development Plan.  </w:t>
      </w:r>
    </w:p>
    <w:p w14:paraId="781BD358" w14:textId="77777777" w:rsidR="00243366" w:rsidRPr="00113866" w:rsidRDefault="00243366">
      <w:pPr>
        <w:rPr>
          <w:b/>
          <w:sz w:val="24"/>
          <w:szCs w:val="24"/>
        </w:rPr>
      </w:pPr>
    </w:p>
    <w:p w14:paraId="5E87DE70" w14:textId="77777777" w:rsidR="006B38E5" w:rsidRPr="00944236" w:rsidRDefault="00182260" w:rsidP="00944236">
      <w:pPr>
        <w:pStyle w:val="ListParagraph"/>
        <w:numPr>
          <w:ilvl w:val="1"/>
          <w:numId w:val="20"/>
        </w:numPr>
        <w:ind w:left="720" w:hanging="720"/>
        <w:jc w:val="both"/>
        <w:rPr>
          <w:rFonts w:cs="Arial"/>
          <w:color w:val="211D1E"/>
          <w:sz w:val="24"/>
          <w:szCs w:val="24"/>
        </w:rPr>
      </w:pPr>
      <w:r w:rsidRPr="00944236">
        <w:rPr>
          <w:rFonts w:cs="Arial"/>
          <w:sz w:val="24"/>
          <w:szCs w:val="24"/>
        </w:rPr>
        <w:t xml:space="preserve">Policy 4 of the </w:t>
      </w:r>
      <w:r w:rsidR="006B38E5" w:rsidRPr="00944236">
        <w:rPr>
          <w:rFonts w:cs="Arial"/>
          <w:sz w:val="24"/>
          <w:szCs w:val="24"/>
        </w:rPr>
        <w:t xml:space="preserve">adopted </w:t>
      </w:r>
      <w:r w:rsidRPr="00944236">
        <w:rPr>
          <w:rFonts w:cs="Arial"/>
          <w:sz w:val="24"/>
          <w:szCs w:val="24"/>
        </w:rPr>
        <w:t>Local Development Plan establish</w:t>
      </w:r>
      <w:r w:rsidR="002B2DA1" w:rsidRPr="00944236">
        <w:rPr>
          <w:rFonts w:cs="Arial"/>
          <w:sz w:val="24"/>
          <w:szCs w:val="24"/>
        </w:rPr>
        <w:t>es</w:t>
      </w:r>
      <w:r w:rsidRPr="00944236">
        <w:rPr>
          <w:rFonts w:cs="Arial"/>
          <w:sz w:val="24"/>
          <w:szCs w:val="24"/>
        </w:rPr>
        <w:t xml:space="preserve"> that </w:t>
      </w:r>
      <w:r w:rsidRPr="00944236">
        <w:rPr>
          <w:rFonts w:cs="Arial"/>
          <w:color w:val="211D1E"/>
          <w:sz w:val="24"/>
          <w:szCs w:val="24"/>
        </w:rPr>
        <w:t>the Green</w:t>
      </w:r>
      <w:r w:rsidR="000041AF">
        <w:rPr>
          <w:rFonts w:cs="Arial"/>
          <w:color w:val="211D1E"/>
          <w:sz w:val="24"/>
          <w:szCs w:val="24"/>
        </w:rPr>
        <w:t>b</w:t>
      </w:r>
      <w:r w:rsidRPr="00944236">
        <w:rPr>
          <w:rFonts w:cs="Arial"/>
          <w:color w:val="211D1E"/>
          <w:sz w:val="24"/>
          <w:szCs w:val="24"/>
        </w:rPr>
        <w:t>elt and the rural area function</w:t>
      </w:r>
      <w:r w:rsidR="00CE4A4A">
        <w:rPr>
          <w:rFonts w:cs="Arial"/>
          <w:color w:val="211D1E"/>
          <w:sz w:val="24"/>
          <w:szCs w:val="24"/>
        </w:rPr>
        <w:t xml:space="preserve"> </w:t>
      </w:r>
      <w:r w:rsidRPr="00944236">
        <w:rPr>
          <w:rFonts w:cs="Arial"/>
          <w:color w:val="211D1E"/>
          <w:sz w:val="24"/>
          <w:szCs w:val="24"/>
        </w:rPr>
        <w:t xml:space="preserve">primarily for agriculture, forestry, </w:t>
      </w:r>
      <w:proofErr w:type="gramStart"/>
      <w:r w:rsidRPr="00944236">
        <w:rPr>
          <w:rFonts w:cs="Arial"/>
          <w:color w:val="211D1E"/>
          <w:sz w:val="24"/>
          <w:szCs w:val="24"/>
        </w:rPr>
        <w:t>recreation</w:t>
      </w:r>
      <w:proofErr w:type="gramEnd"/>
      <w:r w:rsidRPr="00944236">
        <w:rPr>
          <w:rFonts w:cs="Arial"/>
          <w:color w:val="211D1E"/>
          <w:sz w:val="24"/>
          <w:szCs w:val="24"/>
        </w:rPr>
        <w:t xml:space="preserve"> and other uses appropriate to the countryside.</w:t>
      </w:r>
      <w:r w:rsidR="006B38E5" w:rsidRPr="00944236">
        <w:rPr>
          <w:rFonts w:cs="Arial"/>
          <w:color w:val="211D1E"/>
          <w:sz w:val="24"/>
          <w:szCs w:val="24"/>
        </w:rPr>
        <w:t xml:space="preserve">  </w:t>
      </w:r>
      <w:r w:rsidR="006B38E5" w:rsidRPr="00944236">
        <w:rPr>
          <w:rFonts w:cs="Arial"/>
          <w:bCs/>
          <w:sz w:val="24"/>
          <w:szCs w:val="24"/>
        </w:rPr>
        <w:t xml:space="preserve">The proposal relates to the construction of an outbuilding associated with an established </w:t>
      </w:r>
      <w:r w:rsidR="00CE4A4A">
        <w:rPr>
          <w:rFonts w:cs="Arial"/>
          <w:bCs/>
          <w:sz w:val="24"/>
          <w:szCs w:val="24"/>
        </w:rPr>
        <w:t>residential property/</w:t>
      </w:r>
      <w:r w:rsidR="006B38E5" w:rsidRPr="00944236">
        <w:rPr>
          <w:rFonts w:cs="Arial"/>
          <w:bCs/>
          <w:sz w:val="24"/>
          <w:szCs w:val="24"/>
        </w:rPr>
        <w:t>agricultural holding within the designated Greenbelt.</w:t>
      </w:r>
      <w:r w:rsidR="00113866" w:rsidRPr="00944236">
        <w:rPr>
          <w:rFonts w:cs="Arial"/>
          <w:bCs/>
          <w:sz w:val="24"/>
          <w:szCs w:val="24"/>
        </w:rPr>
        <w:t xml:space="preserve">  Subsequently, the proposed development </w:t>
      </w:r>
      <w:r w:rsidR="00CE4A4A">
        <w:rPr>
          <w:rFonts w:cs="Arial"/>
          <w:bCs/>
          <w:sz w:val="24"/>
          <w:szCs w:val="24"/>
        </w:rPr>
        <w:t>does not challenge</w:t>
      </w:r>
      <w:r w:rsidR="00113866" w:rsidRPr="00944236">
        <w:rPr>
          <w:rFonts w:cs="Arial"/>
          <w:bCs/>
          <w:sz w:val="24"/>
          <w:szCs w:val="24"/>
        </w:rPr>
        <w:t xml:space="preserve"> the provisions of Policy 4 of the </w:t>
      </w:r>
      <w:r w:rsidR="00113866" w:rsidRPr="00944236">
        <w:rPr>
          <w:rFonts w:cs="Arial"/>
          <w:sz w:val="24"/>
          <w:szCs w:val="24"/>
        </w:rPr>
        <w:t>adopted Local Development Plan.</w:t>
      </w:r>
    </w:p>
    <w:p w14:paraId="1D6D581D" w14:textId="77777777" w:rsidR="006B38E5" w:rsidRPr="006B38E5" w:rsidRDefault="006B38E5" w:rsidP="006B38E5">
      <w:pPr>
        <w:jc w:val="both"/>
        <w:rPr>
          <w:rFonts w:cs="Arial"/>
          <w:color w:val="211D1E"/>
        </w:rPr>
      </w:pPr>
    </w:p>
    <w:p w14:paraId="06DA19D2" w14:textId="77777777" w:rsidR="00F85250" w:rsidRPr="00C03081" w:rsidRDefault="00F85250" w:rsidP="00C03081">
      <w:pPr>
        <w:pStyle w:val="ListParagraph"/>
        <w:numPr>
          <w:ilvl w:val="1"/>
          <w:numId w:val="20"/>
        </w:numPr>
        <w:ind w:left="720" w:hanging="720"/>
        <w:jc w:val="both"/>
        <w:rPr>
          <w:rFonts w:cs="Arial"/>
          <w:sz w:val="24"/>
          <w:szCs w:val="24"/>
        </w:rPr>
      </w:pPr>
      <w:r w:rsidRPr="00C03081">
        <w:rPr>
          <w:rFonts w:cs="Arial"/>
          <w:sz w:val="24"/>
          <w:szCs w:val="24"/>
        </w:rPr>
        <w:t xml:space="preserve">Policy 5 of the adopted Local Development Plan identifies that all development proposals will require to take </w:t>
      </w:r>
      <w:r w:rsidRPr="00C03081">
        <w:rPr>
          <w:sz w:val="24"/>
          <w:szCs w:val="24"/>
        </w:rPr>
        <w:t>account of and be integrated with the local context and built form.</w:t>
      </w:r>
      <w:r w:rsidRPr="00C03081">
        <w:rPr>
          <w:rFonts w:cs="Arial"/>
          <w:sz w:val="24"/>
          <w:szCs w:val="24"/>
        </w:rPr>
        <w:t xml:space="preserve">  It is considered that t</w:t>
      </w:r>
      <w:r w:rsidRPr="00C03081">
        <w:rPr>
          <w:sz w:val="24"/>
          <w:szCs w:val="24"/>
        </w:rPr>
        <w:t xml:space="preserve">he </w:t>
      </w:r>
      <w:r w:rsidRPr="00C03081">
        <w:rPr>
          <w:rFonts w:cs="Arial"/>
          <w:sz w:val="24"/>
          <w:szCs w:val="24"/>
        </w:rPr>
        <w:t xml:space="preserve">design, </w:t>
      </w:r>
      <w:proofErr w:type="gramStart"/>
      <w:r w:rsidRPr="00C03081">
        <w:rPr>
          <w:rFonts w:cs="Arial"/>
          <w:sz w:val="24"/>
          <w:szCs w:val="24"/>
        </w:rPr>
        <w:t>location</w:t>
      </w:r>
      <w:proofErr w:type="gramEnd"/>
      <w:r w:rsidRPr="00C03081">
        <w:rPr>
          <w:rFonts w:cs="Arial"/>
          <w:sz w:val="24"/>
          <w:szCs w:val="24"/>
        </w:rPr>
        <w:t xml:space="preserve"> and scale of the proposed outbuilding is acceptable and will not result in a significant material impact on the </w:t>
      </w:r>
      <w:r w:rsidRPr="00C03081">
        <w:rPr>
          <w:rFonts w:cs="Arial"/>
          <w:sz w:val="24"/>
          <w:szCs w:val="24"/>
        </w:rPr>
        <w:lastRenderedPageBreak/>
        <w:t>surrounding rural area.</w:t>
      </w:r>
      <w:r w:rsidRPr="00C03081">
        <w:rPr>
          <w:rFonts w:cs="Arial"/>
        </w:rPr>
        <w:t xml:space="preserve">  </w:t>
      </w:r>
      <w:r w:rsidRPr="00C03081">
        <w:rPr>
          <w:rFonts w:cs="Arial"/>
          <w:sz w:val="24"/>
          <w:szCs w:val="24"/>
        </w:rPr>
        <w:t>Therefore, the proposal raises no issues within the context of Policy 5 of the adopted Local Development Plan.</w:t>
      </w:r>
    </w:p>
    <w:p w14:paraId="781D3320" w14:textId="77777777" w:rsidR="00F85250" w:rsidRPr="00F85250" w:rsidRDefault="00F85250" w:rsidP="00F85250">
      <w:pPr>
        <w:rPr>
          <w:b/>
          <w:sz w:val="24"/>
          <w:szCs w:val="24"/>
        </w:rPr>
      </w:pPr>
    </w:p>
    <w:p w14:paraId="133F486A" w14:textId="77777777" w:rsidR="00F85250" w:rsidRPr="00F85250" w:rsidRDefault="00C03081" w:rsidP="00F85250">
      <w:pPr>
        <w:ind w:left="720" w:hanging="720"/>
        <w:jc w:val="both"/>
        <w:rPr>
          <w:sz w:val="24"/>
          <w:szCs w:val="24"/>
          <w:highlight w:val="yellow"/>
        </w:rPr>
      </w:pPr>
      <w:r>
        <w:rPr>
          <w:sz w:val="24"/>
          <w:szCs w:val="24"/>
        </w:rPr>
        <w:t>6.7</w:t>
      </w:r>
      <w:r w:rsidR="00F85250" w:rsidRPr="00F85250">
        <w:rPr>
          <w:sz w:val="24"/>
          <w:szCs w:val="24"/>
        </w:rPr>
        <w:tab/>
        <w:t xml:space="preserve">Policy DM1 of the adopted Local Development Plan relates to the design and layout of all new developments.  The applicant </w:t>
      </w:r>
      <w:r w:rsidR="00CE4A4A">
        <w:rPr>
          <w:sz w:val="24"/>
          <w:szCs w:val="24"/>
        </w:rPr>
        <w:t>owns neighbouring land</w:t>
      </w:r>
      <w:r w:rsidR="00F85250" w:rsidRPr="00F85250">
        <w:rPr>
          <w:sz w:val="24"/>
          <w:szCs w:val="24"/>
        </w:rPr>
        <w:t xml:space="preserve"> and the application site is surrounded by green</w:t>
      </w:r>
      <w:r w:rsidR="00CE4A4A">
        <w:rPr>
          <w:sz w:val="24"/>
          <w:szCs w:val="24"/>
        </w:rPr>
        <w:t xml:space="preserve"> </w:t>
      </w:r>
      <w:r w:rsidR="00F85250" w:rsidRPr="00F85250">
        <w:rPr>
          <w:sz w:val="24"/>
          <w:szCs w:val="24"/>
        </w:rPr>
        <w:t>fields.  Therefore, g</w:t>
      </w:r>
      <w:r w:rsidR="00F85250" w:rsidRPr="00F85250">
        <w:rPr>
          <w:rFonts w:cs="Arial"/>
          <w:color w:val="000000"/>
          <w:sz w:val="24"/>
          <w:szCs w:val="24"/>
        </w:rPr>
        <w:t>iven the</w:t>
      </w:r>
      <w:r w:rsidR="00CE4A4A">
        <w:rPr>
          <w:rFonts w:cs="Arial"/>
          <w:color w:val="000000"/>
          <w:sz w:val="24"/>
          <w:szCs w:val="24"/>
        </w:rPr>
        <w:t>se</w:t>
      </w:r>
      <w:r w:rsidR="00F85250" w:rsidRPr="00F85250">
        <w:rPr>
          <w:rFonts w:cs="Arial"/>
          <w:color w:val="000000"/>
          <w:sz w:val="24"/>
          <w:szCs w:val="24"/>
        </w:rPr>
        <w:t xml:space="preserve"> physical characteristics, </w:t>
      </w:r>
      <w:r w:rsidR="00F85250" w:rsidRPr="00F85250">
        <w:rPr>
          <w:rFonts w:eastAsia="MS Mincho" w:cs="Arial"/>
          <w:sz w:val="24"/>
          <w:szCs w:val="24"/>
        </w:rPr>
        <w:t xml:space="preserve">it is considered that </w:t>
      </w:r>
      <w:r w:rsidR="00F85250" w:rsidRPr="00F85250">
        <w:rPr>
          <w:rFonts w:cs="Arial"/>
          <w:sz w:val="24"/>
          <w:szCs w:val="24"/>
        </w:rPr>
        <w:t>the development will not result in an adverse impact on any ne</w:t>
      </w:r>
      <w:r w:rsidR="002B2DA1">
        <w:rPr>
          <w:rFonts w:cs="Arial"/>
          <w:sz w:val="24"/>
          <w:szCs w:val="24"/>
        </w:rPr>
        <w:t>arby</w:t>
      </w:r>
      <w:r w:rsidR="00F85250" w:rsidRPr="00F85250">
        <w:rPr>
          <w:rFonts w:cs="Arial"/>
          <w:sz w:val="24"/>
          <w:szCs w:val="24"/>
        </w:rPr>
        <w:t xml:space="preserve"> properties</w:t>
      </w:r>
      <w:r w:rsidR="00F85250" w:rsidRPr="00F85250">
        <w:rPr>
          <w:sz w:val="24"/>
          <w:szCs w:val="24"/>
        </w:rPr>
        <w:t xml:space="preserve"> or the rural character of the area in general</w:t>
      </w:r>
      <w:r w:rsidR="00F85250" w:rsidRPr="00F85250">
        <w:rPr>
          <w:rFonts w:cs="Arial"/>
          <w:sz w:val="24"/>
          <w:szCs w:val="24"/>
        </w:rPr>
        <w:t>.  In addition, the external finishes of the proposed outbuilding are considered acceptable within the context of the established rural area</w:t>
      </w:r>
      <w:r w:rsidR="00CE4A4A">
        <w:rPr>
          <w:rFonts w:cs="Arial"/>
          <w:sz w:val="24"/>
          <w:szCs w:val="24"/>
        </w:rPr>
        <w:t xml:space="preserve"> being </w:t>
      </w:r>
      <w:proofErr w:type="gramStart"/>
      <w:r w:rsidR="00CE4A4A">
        <w:rPr>
          <w:rFonts w:cs="Arial"/>
          <w:sz w:val="24"/>
          <w:szCs w:val="24"/>
        </w:rPr>
        <w:t>similar to</w:t>
      </w:r>
      <w:proofErr w:type="gramEnd"/>
      <w:r w:rsidR="00CE4A4A">
        <w:rPr>
          <w:rFonts w:cs="Arial"/>
          <w:sz w:val="24"/>
          <w:szCs w:val="24"/>
        </w:rPr>
        <w:t xml:space="preserve"> many other agricultural buildings</w:t>
      </w:r>
      <w:r w:rsidR="00F85250" w:rsidRPr="00F85250">
        <w:rPr>
          <w:rFonts w:cs="Arial"/>
          <w:sz w:val="24"/>
          <w:szCs w:val="24"/>
        </w:rPr>
        <w:t>.</w:t>
      </w:r>
      <w:r w:rsidR="00F85250" w:rsidRPr="00F85250">
        <w:rPr>
          <w:rFonts w:cs="Arial"/>
          <w:color w:val="000000"/>
          <w:sz w:val="24"/>
          <w:szCs w:val="24"/>
        </w:rPr>
        <w:t xml:space="preserve"> Subsequently, the proposed development accords with the provisions of Polic</w:t>
      </w:r>
      <w:r w:rsidR="00D81730">
        <w:rPr>
          <w:rFonts w:cs="Arial"/>
          <w:color w:val="000000"/>
          <w:sz w:val="24"/>
          <w:szCs w:val="24"/>
        </w:rPr>
        <w:t>y</w:t>
      </w:r>
      <w:r w:rsidR="00F85250" w:rsidRPr="00F85250">
        <w:rPr>
          <w:rFonts w:cs="Arial"/>
          <w:color w:val="000000"/>
          <w:sz w:val="24"/>
          <w:szCs w:val="24"/>
        </w:rPr>
        <w:t xml:space="preserve"> DM1 of the adopted Local Development Plan.  </w:t>
      </w:r>
    </w:p>
    <w:p w14:paraId="7DC9D2A9" w14:textId="77777777" w:rsidR="00BD3CBE" w:rsidRDefault="00BD3CBE">
      <w:pPr>
        <w:rPr>
          <w:b/>
          <w:sz w:val="24"/>
          <w:szCs w:val="24"/>
        </w:rPr>
      </w:pPr>
    </w:p>
    <w:p w14:paraId="42A39A86" w14:textId="77777777" w:rsidR="002B2DA1" w:rsidRDefault="00C03081" w:rsidP="0092142B">
      <w:pPr>
        <w:ind w:left="720" w:hanging="720"/>
        <w:jc w:val="both"/>
        <w:rPr>
          <w:bCs/>
          <w:sz w:val="24"/>
          <w:szCs w:val="24"/>
        </w:rPr>
      </w:pPr>
      <w:r>
        <w:rPr>
          <w:bCs/>
          <w:sz w:val="24"/>
          <w:szCs w:val="24"/>
        </w:rPr>
        <w:t>6.8</w:t>
      </w:r>
      <w:r w:rsidR="00A90A8B" w:rsidRPr="00C03081">
        <w:rPr>
          <w:bCs/>
          <w:sz w:val="24"/>
          <w:szCs w:val="24"/>
        </w:rPr>
        <w:tab/>
        <w:t xml:space="preserve">In terms of the planning history of the site, </w:t>
      </w:r>
      <w:r w:rsidR="00B214A7" w:rsidRPr="00C03081">
        <w:rPr>
          <w:bCs/>
          <w:sz w:val="24"/>
          <w:szCs w:val="24"/>
        </w:rPr>
        <w:t xml:space="preserve">the principle of the construction of a new outbuilding at the site </w:t>
      </w:r>
      <w:r w:rsidR="00CE4A4A">
        <w:rPr>
          <w:bCs/>
          <w:sz w:val="24"/>
          <w:szCs w:val="24"/>
        </w:rPr>
        <w:t>was acceptable in terms of</w:t>
      </w:r>
      <w:r w:rsidR="00B214A7" w:rsidRPr="00C03081">
        <w:rPr>
          <w:bCs/>
          <w:sz w:val="24"/>
          <w:szCs w:val="24"/>
        </w:rPr>
        <w:t xml:space="preserve"> </w:t>
      </w:r>
      <w:r w:rsidR="00CE4A4A">
        <w:rPr>
          <w:bCs/>
          <w:sz w:val="24"/>
          <w:szCs w:val="24"/>
        </w:rPr>
        <w:t>consent</w:t>
      </w:r>
      <w:r w:rsidR="00B214A7" w:rsidRPr="00C03081">
        <w:rPr>
          <w:bCs/>
          <w:sz w:val="24"/>
          <w:szCs w:val="24"/>
        </w:rPr>
        <w:t xml:space="preserve"> </w:t>
      </w:r>
      <w:r w:rsidR="00B214A7" w:rsidRPr="00C03081">
        <w:rPr>
          <w:rFonts w:cs="Arial"/>
          <w:sz w:val="24"/>
          <w:szCs w:val="24"/>
        </w:rPr>
        <w:t>HM/14/0337.</w:t>
      </w:r>
    </w:p>
    <w:p w14:paraId="196BEDB5" w14:textId="77777777" w:rsidR="00B214A7" w:rsidRPr="00B214A7" w:rsidRDefault="00B214A7" w:rsidP="0092142B">
      <w:pPr>
        <w:ind w:left="720" w:hanging="720"/>
        <w:jc w:val="both"/>
        <w:rPr>
          <w:bCs/>
          <w:sz w:val="24"/>
          <w:szCs w:val="24"/>
        </w:rPr>
      </w:pPr>
    </w:p>
    <w:p w14:paraId="5C8B093A" w14:textId="77777777" w:rsidR="002B2DA1" w:rsidRDefault="00C03081" w:rsidP="0092142B">
      <w:pPr>
        <w:ind w:left="720" w:hanging="720"/>
        <w:jc w:val="both"/>
        <w:rPr>
          <w:b/>
          <w:sz w:val="24"/>
          <w:szCs w:val="24"/>
        </w:rPr>
      </w:pPr>
      <w:r>
        <w:rPr>
          <w:rFonts w:cs="Arial"/>
          <w:sz w:val="24"/>
          <w:szCs w:val="24"/>
        </w:rPr>
        <w:t>6.9</w:t>
      </w:r>
      <w:r w:rsidR="00B214A7">
        <w:rPr>
          <w:rFonts w:cs="Arial"/>
          <w:sz w:val="24"/>
          <w:szCs w:val="24"/>
        </w:rPr>
        <w:tab/>
        <w:t>With regards to infrastructure considerations, the consultees ha</w:t>
      </w:r>
      <w:r w:rsidR="008B12F9">
        <w:rPr>
          <w:rFonts w:cs="Arial"/>
          <w:sz w:val="24"/>
          <w:szCs w:val="24"/>
        </w:rPr>
        <w:t>ve</w:t>
      </w:r>
      <w:r w:rsidR="00B214A7">
        <w:rPr>
          <w:rFonts w:cs="Arial"/>
          <w:sz w:val="24"/>
          <w:szCs w:val="24"/>
        </w:rPr>
        <w:t xml:space="preserve"> not raised any concerns in relation to the proposal and it is considered that any detailed requirements can be dealt with </w:t>
      </w:r>
      <w:proofErr w:type="gramStart"/>
      <w:r w:rsidR="00B214A7">
        <w:rPr>
          <w:rFonts w:cs="Arial"/>
          <w:sz w:val="24"/>
          <w:szCs w:val="24"/>
        </w:rPr>
        <w:t>by the use of</w:t>
      </w:r>
      <w:proofErr w:type="gramEnd"/>
      <w:r w:rsidR="00B214A7">
        <w:rPr>
          <w:rFonts w:cs="Arial"/>
          <w:sz w:val="24"/>
          <w:szCs w:val="24"/>
        </w:rPr>
        <w:t xml:space="preserve"> planning conditions.</w:t>
      </w:r>
    </w:p>
    <w:p w14:paraId="5CEDD30E" w14:textId="77777777" w:rsidR="00A97FE7" w:rsidRDefault="00A97FE7" w:rsidP="0092142B">
      <w:pPr>
        <w:jc w:val="both"/>
        <w:rPr>
          <w:rFonts w:cs="Arial"/>
          <w:sz w:val="24"/>
          <w:szCs w:val="24"/>
        </w:rPr>
      </w:pPr>
    </w:p>
    <w:p w14:paraId="2AC6A9E3" w14:textId="77777777" w:rsidR="001E23E3" w:rsidRPr="008B12F9" w:rsidRDefault="00C03081" w:rsidP="0092142B">
      <w:pPr>
        <w:ind w:left="720" w:hanging="720"/>
        <w:jc w:val="both"/>
        <w:rPr>
          <w:rFonts w:cs="Arial"/>
          <w:sz w:val="24"/>
          <w:szCs w:val="24"/>
        </w:rPr>
      </w:pPr>
      <w:r>
        <w:rPr>
          <w:rFonts w:cs="Arial"/>
          <w:sz w:val="24"/>
          <w:szCs w:val="24"/>
        </w:rPr>
        <w:t>6.10</w:t>
      </w:r>
      <w:r w:rsidR="00A97FE7">
        <w:rPr>
          <w:rFonts w:cs="Arial"/>
          <w:sz w:val="24"/>
          <w:szCs w:val="24"/>
        </w:rPr>
        <w:tab/>
        <w:t>In conclusion, the proposal relates to the erection of a replacement outbuilding associated within an established agricultural holding within the des</w:t>
      </w:r>
      <w:r w:rsidR="008B12F9">
        <w:rPr>
          <w:rFonts w:cs="Arial"/>
          <w:sz w:val="24"/>
          <w:szCs w:val="24"/>
        </w:rPr>
        <w:t xml:space="preserve">ignated Greenbelt.  </w:t>
      </w:r>
      <w:r w:rsidR="00A97FE7">
        <w:rPr>
          <w:sz w:val="24"/>
          <w:szCs w:val="24"/>
        </w:rPr>
        <w:t>The layout, design and general appearance of the proposal</w:t>
      </w:r>
      <w:r w:rsidR="008B12F9">
        <w:rPr>
          <w:sz w:val="24"/>
          <w:szCs w:val="24"/>
        </w:rPr>
        <w:t xml:space="preserve"> is</w:t>
      </w:r>
      <w:r w:rsidR="00A97FE7">
        <w:rPr>
          <w:sz w:val="24"/>
          <w:szCs w:val="24"/>
        </w:rPr>
        <w:t xml:space="preserve"> acceptable. Overall and in view of the above, it is recommended that planning consent be granted.</w:t>
      </w:r>
    </w:p>
    <w:p w14:paraId="22702F3A" w14:textId="77777777" w:rsidR="00B214A7" w:rsidRDefault="00B214A7">
      <w:pPr>
        <w:rPr>
          <w:b/>
          <w:sz w:val="24"/>
          <w:szCs w:val="24"/>
        </w:rPr>
      </w:pPr>
    </w:p>
    <w:p w14:paraId="44D07BAB" w14:textId="77777777" w:rsidR="00184813" w:rsidRDefault="00184813">
      <w:pPr>
        <w:rPr>
          <w:b/>
          <w:sz w:val="24"/>
          <w:szCs w:val="24"/>
        </w:rPr>
      </w:pPr>
      <w:r>
        <w:rPr>
          <w:b/>
          <w:sz w:val="24"/>
          <w:szCs w:val="24"/>
        </w:rPr>
        <w:t>7</w:t>
      </w:r>
      <w:r>
        <w:rPr>
          <w:b/>
          <w:sz w:val="24"/>
          <w:szCs w:val="24"/>
        </w:rPr>
        <w:tab/>
        <w:t>Reasons for Decision</w:t>
      </w:r>
    </w:p>
    <w:p w14:paraId="0D25206C" w14:textId="77777777" w:rsidR="00184813" w:rsidRDefault="00184813">
      <w:pPr>
        <w:rPr>
          <w:b/>
          <w:sz w:val="24"/>
          <w:szCs w:val="24"/>
        </w:rPr>
      </w:pPr>
    </w:p>
    <w:p w14:paraId="645985C8" w14:textId="77777777" w:rsidR="00184813" w:rsidRDefault="00184813" w:rsidP="00EF4FC9">
      <w:pPr>
        <w:ind w:left="720" w:hanging="720"/>
        <w:jc w:val="both"/>
        <w:rPr>
          <w:b/>
          <w:sz w:val="24"/>
          <w:szCs w:val="24"/>
        </w:rPr>
      </w:pPr>
      <w:r>
        <w:rPr>
          <w:sz w:val="24"/>
          <w:szCs w:val="24"/>
        </w:rPr>
        <w:t>7.1</w:t>
      </w:r>
      <w:r w:rsidRPr="00EF4FC9">
        <w:rPr>
          <w:bCs/>
          <w:sz w:val="24"/>
          <w:szCs w:val="24"/>
        </w:rPr>
        <w:tab/>
      </w:r>
      <w:r w:rsidR="00EF4FC9" w:rsidRPr="005F24D4">
        <w:rPr>
          <w:bCs/>
          <w:sz w:val="24"/>
          <w:szCs w:val="24"/>
        </w:rPr>
        <w:t xml:space="preserve">The proposal will not significantly adversely impact on visual amenity, environmental </w:t>
      </w:r>
      <w:proofErr w:type="gramStart"/>
      <w:r w:rsidR="00EF4FC9" w:rsidRPr="005F24D4">
        <w:rPr>
          <w:bCs/>
          <w:sz w:val="24"/>
          <w:szCs w:val="24"/>
        </w:rPr>
        <w:t>matters</w:t>
      </w:r>
      <w:proofErr w:type="gramEnd"/>
      <w:r w:rsidR="00EF4FC9" w:rsidRPr="005F24D4">
        <w:rPr>
          <w:bCs/>
          <w:sz w:val="24"/>
          <w:szCs w:val="24"/>
        </w:rPr>
        <w:t xml:space="preserve"> </w:t>
      </w:r>
      <w:r w:rsidR="00EF4FC9" w:rsidRPr="005F24D4">
        <w:rPr>
          <w:rFonts w:cs="Arial"/>
          <w:bCs/>
          <w:color w:val="000000" w:themeColor="text1"/>
          <w:sz w:val="24"/>
          <w:szCs w:val="24"/>
        </w:rPr>
        <w:t>or the character of the designated Greenbelt</w:t>
      </w:r>
      <w:r w:rsidR="00EF4FC9" w:rsidRPr="005F24D4">
        <w:rPr>
          <w:bCs/>
          <w:sz w:val="24"/>
          <w:szCs w:val="24"/>
        </w:rPr>
        <w:t>.  The proposal raises no issues within the policy context of</w:t>
      </w:r>
      <w:r w:rsidR="00260E85">
        <w:rPr>
          <w:bCs/>
          <w:sz w:val="24"/>
          <w:szCs w:val="24"/>
        </w:rPr>
        <w:t xml:space="preserve"> 1, 2,</w:t>
      </w:r>
      <w:r w:rsidR="00EF4FC9" w:rsidRPr="005F24D4">
        <w:rPr>
          <w:bCs/>
          <w:sz w:val="24"/>
          <w:szCs w:val="24"/>
        </w:rPr>
        <w:t xml:space="preserve"> 4, 5 and DM1 of the adopted Local Development Plan 2 and there are no other material considerations which would justify the refusal of planning permission.</w:t>
      </w:r>
    </w:p>
    <w:p w14:paraId="264F3689" w14:textId="77777777" w:rsidR="00CE4A4A" w:rsidRDefault="00CE4A4A">
      <w:pPr>
        <w:tabs>
          <w:tab w:val="left" w:pos="0"/>
        </w:tabs>
        <w:rPr>
          <w:rFonts w:cs="Arial"/>
          <w:color w:val="000000" w:themeColor="text1"/>
          <w:sz w:val="24"/>
          <w:szCs w:val="24"/>
        </w:rPr>
      </w:pPr>
    </w:p>
    <w:p w14:paraId="47EBDC3E" w14:textId="77777777" w:rsidR="0092142B" w:rsidRDefault="0092142B">
      <w:pPr>
        <w:tabs>
          <w:tab w:val="left" w:pos="0"/>
        </w:tabs>
        <w:rPr>
          <w:rFonts w:cs="Arial"/>
          <w:color w:val="000000" w:themeColor="text1"/>
          <w:sz w:val="24"/>
          <w:szCs w:val="24"/>
        </w:rPr>
      </w:pPr>
    </w:p>
    <w:p w14:paraId="3E6D1263" w14:textId="77777777" w:rsidR="00184813" w:rsidRDefault="00184813">
      <w:pPr>
        <w:tabs>
          <w:tab w:val="left" w:pos="0"/>
        </w:tabs>
        <w:rPr>
          <w:rFonts w:cs="Arial"/>
          <w:b/>
          <w:color w:val="000000" w:themeColor="text1"/>
          <w:sz w:val="24"/>
          <w:szCs w:val="24"/>
        </w:rPr>
      </w:pPr>
      <w:r>
        <w:rPr>
          <w:rFonts w:cs="Arial"/>
          <w:b/>
          <w:color w:val="000000" w:themeColor="text1"/>
          <w:sz w:val="24"/>
          <w:szCs w:val="24"/>
        </w:rPr>
        <w:t>Michael McGlynn</w:t>
      </w:r>
    </w:p>
    <w:p w14:paraId="79672DF6" w14:textId="77777777" w:rsidR="00184813" w:rsidRDefault="00184813">
      <w:pPr>
        <w:tabs>
          <w:tab w:val="left" w:pos="0"/>
        </w:tabs>
        <w:rPr>
          <w:rFonts w:cs="Arial"/>
          <w:b/>
          <w:color w:val="000000" w:themeColor="text1"/>
          <w:sz w:val="24"/>
          <w:szCs w:val="24"/>
        </w:rPr>
      </w:pPr>
      <w:r>
        <w:rPr>
          <w:rFonts w:cs="Arial"/>
          <w:b/>
          <w:color w:val="000000" w:themeColor="text1"/>
          <w:sz w:val="24"/>
          <w:szCs w:val="24"/>
        </w:rPr>
        <w:t>Executive Director (Community and Enterprise Resources)</w:t>
      </w:r>
    </w:p>
    <w:p w14:paraId="065B39F2" w14:textId="77777777" w:rsidR="00184813" w:rsidRDefault="00184813">
      <w:pPr>
        <w:tabs>
          <w:tab w:val="left" w:pos="0"/>
        </w:tabs>
        <w:rPr>
          <w:rFonts w:cs="Arial"/>
          <w:b/>
          <w:color w:val="000000" w:themeColor="text1"/>
          <w:sz w:val="24"/>
          <w:szCs w:val="24"/>
        </w:rPr>
      </w:pPr>
    </w:p>
    <w:p w14:paraId="74CAAAE3" w14:textId="77777777" w:rsidR="00184813" w:rsidRDefault="00184813">
      <w:pPr>
        <w:tabs>
          <w:tab w:val="left" w:pos="0"/>
        </w:tabs>
        <w:rPr>
          <w:rFonts w:cs="Arial"/>
          <w:color w:val="000000" w:themeColor="text1"/>
          <w:sz w:val="24"/>
          <w:szCs w:val="24"/>
        </w:rPr>
      </w:pPr>
      <w:r>
        <w:rPr>
          <w:rFonts w:cs="Arial"/>
          <w:color w:val="000000" w:themeColor="text1"/>
          <w:sz w:val="24"/>
          <w:szCs w:val="24"/>
        </w:rPr>
        <w:t xml:space="preserve">Date: </w:t>
      </w:r>
      <w:r w:rsidR="00352D12">
        <w:rPr>
          <w:rFonts w:cs="Arial"/>
          <w:color w:val="000000" w:themeColor="text1"/>
          <w:sz w:val="24"/>
          <w:szCs w:val="24"/>
        </w:rPr>
        <w:t>3</w:t>
      </w:r>
      <w:r>
        <w:rPr>
          <w:rFonts w:cs="Arial"/>
          <w:color w:val="000000" w:themeColor="text1"/>
          <w:sz w:val="24"/>
          <w:szCs w:val="24"/>
        </w:rPr>
        <w:t xml:space="preserve"> </w:t>
      </w:r>
      <w:r w:rsidR="0092142B">
        <w:rPr>
          <w:rFonts w:cs="Arial"/>
          <w:color w:val="000000" w:themeColor="text1"/>
          <w:sz w:val="24"/>
          <w:szCs w:val="24"/>
        </w:rPr>
        <w:t>November</w:t>
      </w:r>
      <w:r>
        <w:rPr>
          <w:rFonts w:cs="Arial"/>
          <w:color w:val="000000" w:themeColor="text1"/>
          <w:sz w:val="24"/>
          <w:szCs w:val="24"/>
        </w:rPr>
        <w:t xml:space="preserve"> 2021</w:t>
      </w:r>
    </w:p>
    <w:p w14:paraId="1E0ACC97" w14:textId="77777777" w:rsidR="00184813" w:rsidRDefault="00184813">
      <w:pPr>
        <w:tabs>
          <w:tab w:val="left" w:pos="0"/>
        </w:tabs>
        <w:rPr>
          <w:rFonts w:cs="Arial"/>
          <w:color w:val="000000" w:themeColor="text1"/>
          <w:sz w:val="24"/>
          <w:szCs w:val="24"/>
        </w:rPr>
      </w:pPr>
    </w:p>
    <w:p w14:paraId="1F5775BA" w14:textId="77777777" w:rsidR="00184813" w:rsidRDefault="00184813">
      <w:pPr>
        <w:tabs>
          <w:tab w:val="left" w:pos="0"/>
        </w:tabs>
        <w:rPr>
          <w:rFonts w:cs="Arial"/>
          <w:b/>
          <w:color w:val="000000" w:themeColor="text1"/>
          <w:sz w:val="24"/>
          <w:szCs w:val="24"/>
        </w:rPr>
      </w:pPr>
      <w:r>
        <w:rPr>
          <w:rFonts w:cs="Arial"/>
          <w:b/>
          <w:color w:val="000000" w:themeColor="text1"/>
          <w:sz w:val="24"/>
          <w:szCs w:val="24"/>
        </w:rPr>
        <w:t>Previous references</w:t>
      </w:r>
    </w:p>
    <w:p w14:paraId="794C353C" w14:textId="2DE919FF" w:rsidR="00073F4A" w:rsidRDefault="00073F4A">
      <w:pPr>
        <w:numPr>
          <w:ilvl w:val="0"/>
          <w:numId w:val="3"/>
        </w:numPr>
        <w:tabs>
          <w:tab w:val="left" w:pos="0"/>
        </w:tabs>
        <w:rPr>
          <w:rFonts w:cs="Arial"/>
          <w:color w:val="000000" w:themeColor="text1"/>
          <w:sz w:val="24"/>
          <w:szCs w:val="24"/>
        </w:rPr>
      </w:pPr>
      <w:r>
        <w:rPr>
          <w:rFonts w:cs="Arial"/>
          <w:color w:val="000000" w:themeColor="text1"/>
          <w:sz w:val="24"/>
          <w:szCs w:val="24"/>
        </w:rPr>
        <w:t>HM/14/0337</w:t>
      </w:r>
    </w:p>
    <w:p w14:paraId="7BA348BD" w14:textId="63D2ED5E" w:rsidR="00184813" w:rsidRDefault="00073F4A">
      <w:pPr>
        <w:numPr>
          <w:ilvl w:val="0"/>
          <w:numId w:val="3"/>
        </w:numPr>
        <w:tabs>
          <w:tab w:val="left" w:pos="0"/>
        </w:tabs>
        <w:rPr>
          <w:rFonts w:cs="Arial"/>
          <w:color w:val="000000" w:themeColor="text1"/>
          <w:sz w:val="24"/>
          <w:szCs w:val="24"/>
        </w:rPr>
      </w:pPr>
      <w:r>
        <w:rPr>
          <w:rFonts w:cs="Arial"/>
          <w:color w:val="000000" w:themeColor="text1"/>
          <w:sz w:val="24"/>
          <w:szCs w:val="24"/>
        </w:rPr>
        <w:t>HM/14/0338</w:t>
      </w:r>
    </w:p>
    <w:p w14:paraId="422A63EF" w14:textId="77777777" w:rsidR="00184813" w:rsidRDefault="00184813">
      <w:pPr>
        <w:tabs>
          <w:tab w:val="left" w:pos="0"/>
        </w:tabs>
        <w:rPr>
          <w:rFonts w:cs="Arial"/>
          <w:color w:val="000000" w:themeColor="text1"/>
          <w:sz w:val="24"/>
          <w:szCs w:val="24"/>
        </w:rPr>
      </w:pPr>
    </w:p>
    <w:p w14:paraId="6F48A99A" w14:textId="77777777" w:rsidR="00184813" w:rsidRDefault="00184813">
      <w:pPr>
        <w:tabs>
          <w:tab w:val="left" w:pos="0"/>
        </w:tabs>
        <w:rPr>
          <w:rFonts w:cs="Arial"/>
          <w:b/>
          <w:color w:val="000000" w:themeColor="text1"/>
          <w:sz w:val="24"/>
          <w:szCs w:val="24"/>
        </w:rPr>
      </w:pPr>
      <w:r>
        <w:rPr>
          <w:rFonts w:cs="Arial"/>
          <w:b/>
          <w:color w:val="000000" w:themeColor="text1"/>
          <w:sz w:val="24"/>
          <w:szCs w:val="24"/>
        </w:rPr>
        <w:t>List of background papers</w:t>
      </w:r>
    </w:p>
    <w:p w14:paraId="519F7AB8" w14:textId="77777777" w:rsidR="00184813" w:rsidRDefault="00184813">
      <w:pPr>
        <w:tabs>
          <w:tab w:val="left" w:pos="0"/>
        </w:tabs>
        <w:rPr>
          <w:rFonts w:cs="Arial"/>
          <w:color w:val="000000" w:themeColor="text1"/>
          <w:sz w:val="24"/>
          <w:szCs w:val="24"/>
        </w:rPr>
      </w:pPr>
      <w:r>
        <w:rPr>
          <w:rFonts w:cs="Arial"/>
          <w:color w:val="000000" w:themeColor="text1"/>
          <w:sz w:val="24"/>
          <w:szCs w:val="24"/>
        </w:rPr>
        <w:t>►</w:t>
      </w:r>
      <w:r>
        <w:rPr>
          <w:rFonts w:cs="Arial"/>
          <w:color w:val="000000" w:themeColor="text1"/>
          <w:sz w:val="24"/>
          <w:szCs w:val="24"/>
        </w:rPr>
        <w:tab/>
        <w:t>Application form</w:t>
      </w:r>
    </w:p>
    <w:p w14:paraId="6E33D5C2" w14:textId="77777777" w:rsidR="00184813" w:rsidRDefault="00184813">
      <w:pPr>
        <w:tabs>
          <w:tab w:val="left" w:pos="0"/>
        </w:tabs>
        <w:rPr>
          <w:rFonts w:cs="Arial"/>
          <w:color w:val="000000" w:themeColor="text1"/>
          <w:sz w:val="24"/>
          <w:szCs w:val="24"/>
        </w:rPr>
      </w:pPr>
      <w:r>
        <w:rPr>
          <w:rFonts w:cs="Arial"/>
          <w:color w:val="000000" w:themeColor="text1"/>
          <w:sz w:val="24"/>
          <w:szCs w:val="24"/>
        </w:rPr>
        <w:t>►</w:t>
      </w:r>
      <w:r>
        <w:rPr>
          <w:rFonts w:cs="Arial"/>
          <w:color w:val="000000" w:themeColor="text1"/>
          <w:sz w:val="24"/>
          <w:szCs w:val="24"/>
        </w:rPr>
        <w:tab/>
        <w:t>Application plans</w:t>
      </w:r>
    </w:p>
    <w:p w14:paraId="559C696A" w14:textId="77777777" w:rsidR="00184813" w:rsidRDefault="00184813">
      <w:r>
        <w:rPr>
          <w:rFonts w:cs="Arial"/>
          <w:color w:val="000000" w:themeColor="text1"/>
          <w:sz w:val="24"/>
          <w:szCs w:val="24"/>
        </w:rPr>
        <w:t>►</w:t>
      </w:r>
      <w:r>
        <w:rPr>
          <w:rFonts w:cs="Arial"/>
          <w:color w:val="000000" w:themeColor="text1"/>
          <w:sz w:val="24"/>
          <w:szCs w:val="24"/>
        </w:rPr>
        <w:tab/>
      </w:r>
      <w:r>
        <w:rPr>
          <w:sz w:val="24"/>
          <w:szCs w:val="24"/>
        </w:rPr>
        <w:t xml:space="preserve">South Lanarkshire </w:t>
      </w:r>
      <w:r w:rsidR="00990E36">
        <w:rPr>
          <w:sz w:val="24"/>
          <w:szCs w:val="24"/>
        </w:rPr>
        <w:t xml:space="preserve">Local </w:t>
      </w:r>
      <w:r>
        <w:rPr>
          <w:sz w:val="24"/>
          <w:szCs w:val="24"/>
        </w:rPr>
        <w:t>Development Plan 2</w:t>
      </w:r>
      <w:r w:rsidR="00AC37A2">
        <w:rPr>
          <w:sz w:val="24"/>
          <w:szCs w:val="24"/>
        </w:rPr>
        <w:t xml:space="preserve"> (adopted 2021)</w:t>
      </w:r>
    </w:p>
    <w:p w14:paraId="6C84DDBF" w14:textId="77777777" w:rsidR="00184813" w:rsidRDefault="00184813">
      <w:pPr>
        <w:tabs>
          <w:tab w:val="left" w:pos="0"/>
        </w:tabs>
        <w:rPr>
          <w:rFonts w:cs="Arial"/>
          <w:color w:val="000000" w:themeColor="text1"/>
          <w:sz w:val="24"/>
          <w:szCs w:val="24"/>
        </w:rPr>
      </w:pPr>
      <w:r>
        <w:rPr>
          <w:rFonts w:cs="Arial"/>
          <w:color w:val="000000" w:themeColor="text1"/>
          <w:sz w:val="24"/>
          <w:szCs w:val="24"/>
        </w:rPr>
        <w:t>►</w:t>
      </w:r>
      <w:r>
        <w:rPr>
          <w:rFonts w:cs="Arial"/>
          <w:color w:val="000000" w:themeColor="text1"/>
          <w:sz w:val="24"/>
          <w:szCs w:val="24"/>
        </w:rPr>
        <w:tab/>
        <w:t>Neighbour notification letter</w:t>
      </w:r>
      <w:r w:rsidR="00243366">
        <w:rPr>
          <w:rFonts w:cs="Arial"/>
          <w:color w:val="000000" w:themeColor="text1"/>
          <w:sz w:val="24"/>
          <w:szCs w:val="24"/>
        </w:rPr>
        <w:t xml:space="preserve">, </w:t>
      </w:r>
      <w:r>
        <w:rPr>
          <w:rFonts w:cs="Arial"/>
          <w:color w:val="000000" w:themeColor="text1"/>
          <w:sz w:val="24"/>
          <w:szCs w:val="24"/>
        </w:rPr>
        <w:t xml:space="preserve">dated </w:t>
      </w:r>
      <w:r w:rsidR="0059526E">
        <w:rPr>
          <w:rFonts w:cs="Arial"/>
          <w:color w:val="000000" w:themeColor="text1"/>
          <w:sz w:val="24"/>
          <w:szCs w:val="24"/>
        </w:rPr>
        <w:t xml:space="preserve">5 March 2021 </w:t>
      </w:r>
    </w:p>
    <w:p w14:paraId="403BEB36" w14:textId="77777777" w:rsidR="00243366" w:rsidRDefault="0053273F">
      <w:pPr>
        <w:tabs>
          <w:tab w:val="left" w:pos="0"/>
        </w:tabs>
        <w:rPr>
          <w:rFonts w:cs="Arial"/>
          <w:color w:val="000000" w:themeColor="text1"/>
          <w:sz w:val="24"/>
          <w:szCs w:val="24"/>
        </w:rPr>
      </w:pPr>
      <w:r>
        <w:rPr>
          <w:rFonts w:cs="Arial"/>
          <w:color w:val="000000" w:themeColor="text1"/>
          <w:sz w:val="24"/>
          <w:szCs w:val="24"/>
        </w:rPr>
        <w:t>►</w:t>
      </w:r>
      <w:r>
        <w:rPr>
          <w:rFonts w:cs="Arial"/>
          <w:color w:val="000000" w:themeColor="text1"/>
          <w:sz w:val="24"/>
          <w:szCs w:val="24"/>
        </w:rPr>
        <w:tab/>
        <w:t>Ecological Assessment, prepared by GLM Ecology, dated May 2021</w:t>
      </w:r>
    </w:p>
    <w:p w14:paraId="5BA249B3" w14:textId="77777777" w:rsidR="00CC7B34" w:rsidRDefault="00CC7B34">
      <w:pPr>
        <w:spacing w:after="200" w:line="276" w:lineRule="auto"/>
        <w:rPr>
          <w:rFonts w:cs="Arial"/>
          <w:color w:val="000000" w:themeColor="text1"/>
          <w:sz w:val="24"/>
          <w:szCs w:val="24"/>
        </w:rPr>
      </w:pPr>
      <w:r>
        <w:rPr>
          <w:rFonts w:cs="Arial"/>
          <w:color w:val="000000" w:themeColor="text1"/>
          <w:sz w:val="24"/>
          <w:szCs w:val="24"/>
        </w:rPr>
        <w:br w:type="page"/>
      </w:r>
    </w:p>
    <w:p w14:paraId="0EE4E05A" w14:textId="62972639" w:rsidR="00184813" w:rsidRDefault="00184813">
      <w:pPr>
        <w:tabs>
          <w:tab w:val="left" w:pos="0"/>
        </w:tabs>
        <w:rPr>
          <w:rFonts w:cs="Arial"/>
          <w:color w:val="000000" w:themeColor="text1"/>
          <w:sz w:val="24"/>
          <w:szCs w:val="24"/>
        </w:rPr>
      </w:pPr>
      <w:r>
        <w:rPr>
          <w:rFonts w:cs="Arial"/>
          <w:color w:val="000000" w:themeColor="text1"/>
          <w:sz w:val="24"/>
          <w:szCs w:val="24"/>
        </w:rPr>
        <w:lastRenderedPageBreak/>
        <w:t>►</w:t>
      </w:r>
      <w:r>
        <w:rPr>
          <w:rFonts w:cs="Arial"/>
          <w:color w:val="000000" w:themeColor="text1"/>
          <w:sz w:val="24"/>
          <w:szCs w:val="24"/>
        </w:rPr>
        <w:tab/>
        <w:t>Consultations</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1"/>
        <w:gridCol w:w="1643"/>
      </w:tblGrid>
      <w:tr w:rsidR="00184813" w14:paraId="34800143" w14:textId="77777777">
        <w:trPr>
          <w:trHeight w:val="462"/>
        </w:trPr>
        <w:tc>
          <w:tcPr>
            <w:tcW w:w="7371" w:type="dxa"/>
            <w:hideMark/>
          </w:tcPr>
          <w:p w14:paraId="7D7F896D" w14:textId="77777777" w:rsidR="00184813" w:rsidRDefault="00184813">
            <w:pPr>
              <w:ind w:left="601"/>
              <w:rPr>
                <w:rFonts w:cs="Arial"/>
                <w:color w:val="000000" w:themeColor="text1"/>
                <w:sz w:val="24"/>
                <w:szCs w:val="24"/>
              </w:rPr>
            </w:pPr>
            <w:r>
              <w:rPr>
                <w:rFonts w:cs="Arial"/>
                <w:color w:val="000000" w:themeColor="text1"/>
                <w:sz w:val="24"/>
                <w:szCs w:val="24"/>
              </w:rPr>
              <w:t>Roads Flood Risk Management</w:t>
            </w:r>
          </w:p>
        </w:tc>
        <w:tc>
          <w:tcPr>
            <w:tcW w:w="1643" w:type="dxa"/>
            <w:hideMark/>
          </w:tcPr>
          <w:p w14:paraId="20C8054C" w14:textId="77777777" w:rsidR="00184813" w:rsidRDefault="00184813">
            <w:pPr>
              <w:tabs>
                <w:tab w:val="left" w:pos="0"/>
              </w:tabs>
              <w:rPr>
                <w:rFonts w:cs="Arial"/>
                <w:color w:val="000000" w:themeColor="text1"/>
                <w:sz w:val="24"/>
                <w:szCs w:val="24"/>
              </w:rPr>
            </w:pPr>
            <w:r>
              <w:rPr>
                <w:rFonts w:cs="Arial"/>
                <w:color w:val="000000" w:themeColor="text1"/>
                <w:sz w:val="24"/>
                <w:szCs w:val="24"/>
              </w:rPr>
              <w:t>10.05.2021</w:t>
            </w:r>
          </w:p>
        </w:tc>
      </w:tr>
      <w:tr w:rsidR="00184813" w14:paraId="70493828" w14:textId="77777777">
        <w:trPr>
          <w:trHeight w:val="462"/>
        </w:trPr>
        <w:tc>
          <w:tcPr>
            <w:tcW w:w="7371" w:type="dxa"/>
            <w:hideMark/>
          </w:tcPr>
          <w:p w14:paraId="2DBD3A36" w14:textId="77777777" w:rsidR="00184813" w:rsidRDefault="00184813">
            <w:pPr>
              <w:ind w:left="601"/>
              <w:rPr>
                <w:rFonts w:cs="Arial"/>
                <w:color w:val="000000" w:themeColor="text1"/>
                <w:sz w:val="24"/>
                <w:szCs w:val="24"/>
              </w:rPr>
            </w:pPr>
            <w:r>
              <w:rPr>
                <w:rFonts w:cs="Arial"/>
                <w:color w:val="000000" w:themeColor="text1"/>
                <w:sz w:val="24"/>
                <w:szCs w:val="24"/>
              </w:rPr>
              <w:t>Countryside And Greenspace</w:t>
            </w:r>
          </w:p>
        </w:tc>
        <w:tc>
          <w:tcPr>
            <w:tcW w:w="1643" w:type="dxa"/>
            <w:hideMark/>
          </w:tcPr>
          <w:p w14:paraId="4F6EFF69" w14:textId="77777777" w:rsidR="00184813" w:rsidRDefault="005F24D4">
            <w:pPr>
              <w:tabs>
                <w:tab w:val="left" w:pos="0"/>
              </w:tabs>
              <w:rPr>
                <w:rFonts w:cs="Arial"/>
                <w:color w:val="000000" w:themeColor="text1"/>
                <w:sz w:val="24"/>
                <w:szCs w:val="24"/>
              </w:rPr>
            </w:pPr>
            <w:r>
              <w:rPr>
                <w:rFonts w:cs="Arial"/>
                <w:color w:val="000000" w:themeColor="text1"/>
                <w:sz w:val="24"/>
                <w:szCs w:val="24"/>
              </w:rPr>
              <w:t xml:space="preserve">18.10.2021 </w:t>
            </w:r>
          </w:p>
        </w:tc>
      </w:tr>
      <w:tr w:rsidR="00184813" w14:paraId="4161CA03" w14:textId="77777777">
        <w:tc>
          <w:tcPr>
            <w:tcW w:w="9014" w:type="dxa"/>
            <w:gridSpan w:val="2"/>
          </w:tcPr>
          <w:p w14:paraId="43FC4EA4" w14:textId="77777777" w:rsidR="00184813" w:rsidRDefault="00184813">
            <w:pPr>
              <w:ind w:left="601"/>
              <w:rPr>
                <w:rFonts w:cs="Arial"/>
                <w:color w:val="000000" w:themeColor="text1"/>
                <w:sz w:val="24"/>
                <w:szCs w:val="24"/>
              </w:rPr>
            </w:pPr>
          </w:p>
        </w:tc>
      </w:tr>
    </w:tbl>
    <w:p w14:paraId="5F8FA629" w14:textId="77777777" w:rsidR="00184813" w:rsidRDefault="00184813">
      <w:pPr>
        <w:tabs>
          <w:tab w:val="left" w:pos="0"/>
        </w:tabs>
        <w:rPr>
          <w:rFonts w:cs="Arial"/>
          <w:color w:val="000000" w:themeColor="text1"/>
          <w:sz w:val="24"/>
          <w:szCs w:val="24"/>
        </w:rPr>
      </w:pPr>
      <w:r>
        <w:rPr>
          <w:rFonts w:cs="Arial"/>
          <w:color w:val="000000" w:themeColor="text1"/>
          <w:sz w:val="24"/>
          <w:szCs w:val="24"/>
        </w:rPr>
        <w:t>►</w:t>
      </w:r>
      <w:r>
        <w:rPr>
          <w:rFonts w:cs="Arial"/>
          <w:color w:val="000000" w:themeColor="text1"/>
          <w:sz w:val="24"/>
          <w:szCs w:val="24"/>
        </w:rPr>
        <w:tab/>
        <w:t>Representations</w:t>
      </w:r>
      <w:r>
        <w:rPr>
          <w:rFonts w:cs="Arial"/>
          <w:color w:val="000000" w:themeColor="text1"/>
          <w:sz w:val="24"/>
          <w:szCs w:val="24"/>
        </w:rPr>
        <w:tab/>
      </w:r>
      <w:r>
        <w:rPr>
          <w:rFonts w:cs="Arial"/>
          <w:color w:val="000000" w:themeColor="text1"/>
          <w:sz w:val="24"/>
          <w:szCs w:val="24"/>
        </w:rPr>
        <w:tab/>
      </w:r>
      <w:r>
        <w:rPr>
          <w:rFonts w:cs="Arial"/>
          <w:color w:val="000000" w:themeColor="text1"/>
          <w:sz w:val="24"/>
          <w:szCs w:val="24"/>
        </w:rPr>
        <w:tab/>
      </w:r>
      <w:r>
        <w:rPr>
          <w:rFonts w:cs="Arial"/>
          <w:color w:val="000000" w:themeColor="text1"/>
          <w:sz w:val="24"/>
          <w:szCs w:val="24"/>
        </w:rPr>
        <w:tab/>
      </w:r>
      <w:r>
        <w:rPr>
          <w:rFonts w:cs="Arial"/>
          <w:color w:val="000000" w:themeColor="text1"/>
          <w:sz w:val="24"/>
          <w:szCs w:val="24"/>
        </w:rPr>
        <w:tab/>
      </w:r>
      <w:r>
        <w:rPr>
          <w:rFonts w:cs="Arial"/>
          <w:color w:val="000000" w:themeColor="text1"/>
          <w:sz w:val="24"/>
          <w:szCs w:val="24"/>
        </w:rPr>
        <w:tab/>
      </w:r>
      <w:r>
        <w:rPr>
          <w:rFonts w:cs="Arial"/>
          <w:color w:val="000000" w:themeColor="text1"/>
          <w:sz w:val="24"/>
          <w:szCs w:val="24"/>
        </w:rPr>
        <w:tab/>
      </w:r>
      <w:r>
        <w:rPr>
          <w:rFonts w:cs="Arial"/>
          <w:color w:val="000000" w:themeColor="text1"/>
          <w:sz w:val="24"/>
          <w:szCs w:val="24"/>
        </w:rPr>
        <w:tab/>
        <w:t xml:space="preserve">   Dated:</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1"/>
        <w:gridCol w:w="1643"/>
      </w:tblGrid>
      <w:tr w:rsidR="00184813" w14:paraId="48EEEE86" w14:textId="77777777">
        <w:tc>
          <w:tcPr>
            <w:tcW w:w="7371" w:type="dxa"/>
          </w:tcPr>
          <w:p w14:paraId="24E66144" w14:textId="77777777" w:rsidR="00184813" w:rsidRDefault="00184813">
            <w:pPr>
              <w:ind w:left="601"/>
              <w:rPr>
                <w:rFonts w:cs="Arial"/>
                <w:color w:val="000000" w:themeColor="text1"/>
                <w:sz w:val="24"/>
                <w:szCs w:val="24"/>
              </w:rPr>
            </w:pPr>
          </w:p>
        </w:tc>
        <w:tc>
          <w:tcPr>
            <w:tcW w:w="1643" w:type="dxa"/>
          </w:tcPr>
          <w:p w14:paraId="352E3689" w14:textId="77777777" w:rsidR="00184813" w:rsidRDefault="00184813">
            <w:pPr>
              <w:tabs>
                <w:tab w:val="left" w:pos="0"/>
              </w:tabs>
              <w:rPr>
                <w:rFonts w:cs="Arial"/>
                <w:color w:val="000000" w:themeColor="text1"/>
                <w:sz w:val="24"/>
                <w:szCs w:val="24"/>
              </w:rPr>
            </w:pPr>
          </w:p>
        </w:tc>
      </w:tr>
      <w:tr w:rsidR="00184813" w14:paraId="4E8AF0ED" w14:textId="77777777">
        <w:tc>
          <w:tcPr>
            <w:tcW w:w="7371" w:type="dxa"/>
          </w:tcPr>
          <w:p w14:paraId="114172D5" w14:textId="77777777" w:rsidR="00184813" w:rsidRDefault="00184813">
            <w:pPr>
              <w:ind w:left="601"/>
              <w:rPr>
                <w:rFonts w:cs="Arial"/>
                <w:color w:val="000000" w:themeColor="text1"/>
                <w:sz w:val="24"/>
                <w:szCs w:val="24"/>
              </w:rPr>
            </w:pPr>
            <w:r>
              <w:rPr>
                <w:rFonts w:cs="Arial"/>
                <w:color w:val="000000" w:themeColor="text1"/>
                <w:sz w:val="24"/>
                <w:szCs w:val="24"/>
              </w:rPr>
              <w:t>Mrs Margaret Colquhoun, Ross Dhu Cottage, Sunnyside Farm, Sunnyside Road, Larkhall, ML9 1RB</w:t>
            </w:r>
          </w:p>
          <w:p w14:paraId="16DF1B4A" w14:textId="77777777" w:rsidR="00184813" w:rsidRDefault="00184813">
            <w:pPr>
              <w:ind w:left="601"/>
              <w:rPr>
                <w:rFonts w:cs="Arial"/>
                <w:color w:val="000000" w:themeColor="text1"/>
                <w:sz w:val="24"/>
                <w:szCs w:val="24"/>
              </w:rPr>
            </w:pPr>
          </w:p>
        </w:tc>
        <w:tc>
          <w:tcPr>
            <w:tcW w:w="1643" w:type="dxa"/>
          </w:tcPr>
          <w:p w14:paraId="0826AB6C" w14:textId="77777777" w:rsidR="00184813" w:rsidRDefault="00184813">
            <w:pPr>
              <w:tabs>
                <w:tab w:val="left" w:pos="0"/>
              </w:tabs>
              <w:rPr>
                <w:rFonts w:cs="Arial"/>
                <w:color w:val="000000" w:themeColor="text1"/>
                <w:sz w:val="24"/>
                <w:szCs w:val="24"/>
              </w:rPr>
            </w:pPr>
          </w:p>
        </w:tc>
      </w:tr>
      <w:tr w:rsidR="00184813" w14:paraId="02847BA2" w14:textId="77777777">
        <w:tc>
          <w:tcPr>
            <w:tcW w:w="7371" w:type="dxa"/>
          </w:tcPr>
          <w:p w14:paraId="434991C2" w14:textId="77777777" w:rsidR="00184813" w:rsidRDefault="00184813">
            <w:pPr>
              <w:ind w:left="601"/>
              <w:rPr>
                <w:rFonts w:cs="Arial"/>
                <w:color w:val="000000" w:themeColor="text1"/>
                <w:sz w:val="24"/>
                <w:szCs w:val="24"/>
              </w:rPr>
            </w:pPr>
            <w:r>
              <w:rPr>
                <w:rFonts w:cs="Arial"/>
                <w:color w:val="000000" w:themeColor="text1"/>
                <w:sz w:val="24"/>
                <w:szCs w:val="24"/>
              </w:rPr>
              <w:t>Mrs Morag Higgins, Ross Dhu Cottage, Sunnyside Farm, Sunnyside Road, Larkhall, ML9 1RB</w:t>
            </w:r>
          </w:p>
          <w:p w14:paraId="78699B43" w14:textId="77777777" w:rsidR="00184813" w:rsidRDefault="00184813">
            <w:pPr>
              <w:ind w:left="601"/>
              <w:rPr>
                <w:rFonts w:cs="Arial"/>
                <w:color w:val="000000" w:themeColor="text1"/>
                <w:sz w:val="24"/>
                <w:szCs w:val="24"/>
              </w:rPr>
            </w:pPr>
          </w:p>
        </w:tc>
        <w:tc>
          <w:tcPr>
            <w:tcW w:w="1643" w:type="dxa"/>
          </w:tcPr>
          <w:p w14:paraId="067646BD" w14:textId="77777777" w:rsidR="00184813" w:rsidRDefault="00184813">
            <w:pPr>
              <w:tabs>
                <w:tab w:val="left" w:pos="0"/>
              </w:tabs>
              <w:rPr>
                <w:rFonts w:cs="Arial"/>
                <w:color w:val="000000" w:themeColor="text1"/>
                <w:sz w:val="24"/>
                <w:szCs w:val="24"/>
              </w:rPr>
            </w:pPr>
            <w:r>
              <w:rPr>
                <w:rFonts w:cs="Arial"/>
                <w:color w:val="000000" w:themeColor="text1"/>
                <w:sz w:val="24"/>
                <w:szCs w:val="24"/>
              </w:rPr>
              <w:t xml:space="preserve">15.03.2021 </w:t>
            </w:r>
          </w:p>
        </w:tc>
      </w:tr>
      <w:tr w:rsidR="00184813" w14:paraId="7157CD78" w14:textId="77777777">
        <w:tc>
          <w:tcPr>
            <w:tcW w:w="7371" w:type="dxa"/>
          </w:tcPr>
          <w:p w14:paraId="2F87A775" w14:textId="77777777" w:rsidR="00184813" w:rsidRDefault="00184813">
            <w:pPr>
              <w:ind w:left="601"/>
              <w:rPr>
                <w:rFonts w:cs="Arial"/>
                <w:color w:val="000000" w:themeColor="text1"/>
                <w:sz w:val="24"/>
                <w:szCs w:val="24"/>
              </w:rPr>
            </w:pPr>
            <w:r>
              <w:rPr>
                <w:rFonts w:cs="Arial"/>
                <w:color w:val="000000" w:themeColor="text1"/>
                <w:sz w:val="24"/>
                <w:szCs w:val="24"/>
              </w:rPr>
              <w:t>Mr Mark Higgins, Ross Dhu Cottage, Sunnyside Farm, Sunnyside Road, Larkhall, ML9 1RB</w:t>
            </w:r>
          </w:p>
          <w:p w14:paraId="022FF06D" w14:textId="77777777" w:rsidR="00184813" w:rsidRDefault="00184813">
            <w:pPr>
              <w:ind w:left="601"/>
              <w:rPr>
                <w:rFonts w:cs="Arial"/>
                <w:color w:val="000000" w:themeColor="text1"/>
                <w:sz w:val="24"/>
                <w:szCs w:val="24"/>
              </w:rPr>
            </w:pPr>
          </w:p>
        </w:tc>
        <w:tc>
          <w:tcPr>
            <w:tcW w:w="1643" w:type="dxa"/>
          </w:tcPr>
          <w:p w14:paraId="04274391" w14:textId="77777777" w:rsidR="00184813" w:rsidRDefault="00184813">
            <w:pPr>
              <w:tabs>
                <w:tab w:val="left" w:pos="0"/>
              </w:tabs>
              <w:rPr>
                <w:rFonts w:cs="Arial"/>
                <w:color w:val="000000" w:themeColor="text1"/>
                <w:sz w:val="24"/>
                <w:szCs w:val="24"/>
              </w:rPr>
            </w:pPr>
            <w:r>
              <w:rPr>
                <w:rFonts w:cs="Arial"/>
                <w:color w:val="000000" w:themeColor="text1"/>
                <w:sz w:val="24"/>
                <w:szCs w:val="24"/>
              </w:rPr>
              <w:t xml:space="preserve">15.03.2021 </w:t>
            </w:r>
          </w:p>
        </w:tc>
      </w:tr>
      <w:tr w:rsidR="00184813" w14:paraId="10B966CC" w14:textId="77777777">
        <w:tc>
          <w:tcPr>
            <w:tcW w:w="7371" w:type="dxa"/>
          </w:tcPr>
          <w:p w14:paraId="5072637A" w14:textId="77777777" w:rsidR="00184813" w:rsidRDefault="00184813">
            <w:pPr>
              <w:ind w:left="601"/>
              <w:rPr>
                <w:rFonts w:cs="Arial"/>
                <w:color w:val="000000" w:themeColor="text1"/>
                <w:sz w:val="24"/>
                <w:szCs w:val="24"/>
              </w:rPr>
            </w:pPr>
            <w:r>
              <w:rPr>
                <w:rFonts w:cs="Arial"/>
                <w:color w:val="000000" w:themeColor="text1"/>
                <w:sz w:val="24"/>
                <w:szCs w:val="24"/>
              </w:rPr>
              <w:t xml:space="preserve">Jennifer L Smith, 34 </w:t>
            </w:r>
            <w:proofErr w:type="spellStart"/>
            <w:r>
              <w:rPr>
                <w:rFonts w:cs="Arial"/>
                <w:color w:val="000000" w:themeColor="text1"/>
                <w:sz w:val="24"/>
                <w:szCs w:val="24"/>
              </w:rPr>
              <w:t>Dunglass</w:t>
            </w:r>
            <w:proofErr w:type="spellEnd"/>
            <w:r>
              <w:rPr>
                <w:rFonts w:cs="Arial"/>
                <w:color w:val="000000" w:themeColor="text1"/>
                <w:sz w:val="24"/>
                <w:szCs w:val="24"/>
              </w:rPr>
              <w:t xml:space="preserve"> Square, East Kilbride, G74 4EN</w:t>
            </w:r>
          </w:p>
          <w:p w14:paraId="4F5F29CB" w14:textId="77777777" w:rsidR="00184813" w:rsidRDefault="00184813">
            <w:pPr>
              <w:ind w:left="601"/>
              <w:rPr>
                <w:rFonts w:cs="Arial"/>
                <w:color w:val="000000" w:themeColor="text1"/>
                <w:sz w:val="24"/>
                <w:szCs w:val="24"/>
              </w:rPr>
            </w:pPr>
          </w:p>
        </w:tc>
        <w:tc>
          <w:tcPr>
            <w:tcW w:w="1643" w:type="dxa"/>
          </w:tcPr>
          <w:p w14:paraId="10D32EDC" w14:textId="77777777" w:rsidR="00184813" w:rsidRDefault="00184813">
            <w:pPr>
              <w:tabs>
                <w:tab w:val="left" w:pos="0"/>
              </w:tabs>
              <w:rPr>
                <w:rFonts w:cs="Arial"/>
                <w:color w:val="000000" w:themeColor="text1"/>
                <w:sz w:val="24"/>
                <w:szCs w:val="24"/>
              </w:rPr>
            </w:pPr>
            <w:r>
              <w:rPr>
                <w:rFonts w:cs="Arial"/>
                <w:color w:val="000000" w:themeColor="text1"/>
                <w:sz w:val="24"/>
                <w:szCs w:val="24"/>
              </w:rPr>
              <w:t xml:space="preserve">25.03.2021 </w:t>
            </w:r>
          </w:p>
        </w:tc>
      </w:tr>
      <w:tr w:rsidR="00184813" w14:paraId="2AD96F8B" w14:textId="77777777">
        <w:tc>
          <w:tcPr>
            <w:tcW w:w="7371" w:type="dxa"/>
          </w:tcPr>
          <w:p w14:paraId="33A94E6B" w14:textId="77777777" w:rsidR="00184813" w:rsidRDefault="00184813">
            <w:pPr>
              <w:ind w:left="601"/>
              <w:rPr>
                <w:rFonts w:cs="Arial"/>
                <w:color w:val="000000" w:themeColor="text1"/>
                <w:sz w:val="24"/>
                <w:szCs w:val="24"/>
              </w:rPr>
            </w:pPr>
            <w:r>
              <w:rPr>
                <w:rFonts w:cs="Arial"/>
                <w:color w:val="000000" w:themeColor="text1"/>
                <w:sz w:val="24"/>
                <w:szCs w:val="24"/>
              </w:rPr>
              <w:t>Elise Smith, Received Via Email</w:t>
            </w:r>
          </w:p>
          <w:p w14:paraId="01321C17" w14:textId="77777777" w:rsidR="00184813" w:rsidRDefault="00184813">
            <w:pPr>
              <w:ind w:left="601"/>
              <w:rPr>
                <w:rFonts w:cs="Arial"/>
                <w:color w:val="000000" w:themeColor="text1"/>
                <w:sz w:val="24"/>
                <w:szCs w:val="24"/>
              </w:rPr>
            </w:pPr>
          </w:p>
        </w:tc>
        <w:tc>
          <w:tcPr>
            <w:tcW w:w="1643" w:type="dxa"/>
          </w:tcPr>
          <w:p w14:paraId="7A6C6130" w14:textId="77777777" w:rsidR="00184813" w:rsidRDefault="00184813">
            <w:pPr>
              <w:tabs>
                <w:tab w:val="left" w:pos="0"/>
              </w:tabs>
              <w:rPr>
                <w:rFonts w:cs="Arial"/>
                <w:color w:val="000000" w:themeColor="text1"/>
                <w:sz w:val="24"/>
                <w:szCs w:val="24"/>
              </w:rPr>
            </w:pPr>
            <w:r>
              <w:rPr>
                <w:rFonts w:cs="Arial"/>
                <w:color w:val="000000" w:themeColor="text1"/>
                <w:sz w:val="24"/>
                <w:szCs w:val="24"/>
              </w:rPr>
              <w:t xml:space="preserve">10.03.2021 </w:t>
            </w:r>
          </w:p>
        </w:tc>
      </w:tr>
      <w:tr w:rsidR="00184813" w14:paraId="6C9A4685" w14:textId="77777777">
        <w:tc>
          <w:tcPr>
            <w:tcW w:w="7371" w:type="dxa"/>
          </w:tcPr>
          <w:p w14:paraId="7298E54F" w14:textId="77777777" w:rsidR="00184813" w:rsidRDefault="00184813">
            <w:pPr>
              <w:ind w:left="601"/>
              <w:rPr>
                <w:rFonts w:cs="Arial"/>
                <w:color w:val="000000" w:themeColor="text1"/>
                <w:sz w:val="24"/>
                <w:szCs w:val="24"/>
              </w:rPr>
            </w:pPr>
            <w:r>
              <w:rPr>
                <w:rFonts w:cs="Arial"/>
                <w:color w:val="000000" w:themeColor="text1"/>
                <w:sz w:val="24"/>
                <w:szCs w:val="24"/>
              </w:rPr>
              <w:t xml:space="preserve">Judith Donald, 11 Easter </w:t>
            </w:r>
            <w:proofErr w:type="spellStart"/>
            <w:r>
              <w:rPr>
                <w:rFonts w:cs="Arial"/>
                <w:color w:val="000000" w:themeColor="text1"/>
                <w:sz w:val="24"/>
                <w:szCs w:val="24"/>
              </w:rPr>
              <w:t>Hawhill</w:t>
            </w:r>
            <w:proofErr w:type="spellEnd"/>
            <w:r>
              <w:rPr>
                <w:rFonts w:cs="Arial"/>
                <w:color w:val="000000" w:themeColor="text1"/>
                <w:sz w:val="24"/>
                <w:szCs w:val="24"/>
              </w:rPr>
              <w:t xml:space="preserve"> Wynd, </w:t>
            </w:r>
            <w:proofErr w:type="spellStart"/>
            <w:r>
              <w:rPr>
                <w:rFonts w:cs="Arial"/>
                <w:color w:val="000000" w:themeColor="text1"/>
                <w:sz w:val="24"/>
                <w:szCs w:val="24"/>
              </w:rPr>
              <w:t>Broomhouse</w:t>
            </w:r>
            <w:proofErr w:type="spellEnd"/>
            <w:r>
              <w:rPr>
                <w:rFonts w:cs="Arial"/>
                <w:color w:val="000000" w:themeColor="text1"/>
                <w:sz w:val="24"/>
                <w:szCs w:val="24"/>
              </w:rPr>
              <w:t xml:space="preserve">, G71 7TY </w:t>
            </w:r>
          </w:p>
          <w:p w14:paraId="6EA20248" w14:textId="77777777" w:rsidR="00184813" w:rsidRDefault="00184813">
            <w:pPr>
              <w:ind w:left="601"/>
              <w:rPr>
                <w:rFonts w:cs="Arial"/>
                <w:color w:val="000000" w:themeColor="text1"/>
                <w:sz w:val="24"/>
                <w:szCs w:val="24"/>
              </w:rPr>
            </w:pPr>
          </w:p>
        </w:tc>
        <w:tc>
          <w:tcPr>
            <w:tcW w:w="1643" w:type="dxa"/>
          </w:tcPr>
          <w:p w14:paraId="583E644A" w14:textId="77777777" w:rsidR="00184813" w:rsidRDefault="00184813">
            <w:pPr>
              <w:tabs>
                <w:tab w:val="left" w:pos="0"/>
              </w:tabs>
              <w:rPr>
                <w:rFonts w:cs="Arial"/>
                <w:color w:val="000000" w:themeColor="text1"/>
                <w:sz w:val="24"/>
                <w:szCs w:val="24"/>
              </w:rPr>
            </w:pPr>
            <w:r>
              <w:rPr>
                <w:rFonts w:cs="Arial"/>
                <w:color w:val="000000" w:themeColor="text1"/>
                <w:sz w:val="24"/>
                <w:szCs w:val="24"/>
              </w:rPr>
              <w:t xml:space="preserve">10.03.2021 </w:t>
            </w:r>
          </w:p>
        </w:tc>
      </w:tr>
      <w:tr w:rsidR="00184813" w14:paraId="2330BD3E" w14:textId="77777777">
        <w:tc>
          <w:tcPr>
            <w:tcW w:w="7371" w:type="dxa"/>
          </w:tcPr>
          <w:p w14:paraId="75903BC6" w14:textId="77777777" w:rsidR="00184813" w:rsidRDefault="00184813">
            <w:pPr>
              <w:ind w:left="601"/>
              <w:rPr>
                <w:rFonts w:cs="Arial"/>
                <w:color w:val="000000" w:themeColor="text1"/>
                <w:sz w:val="24"/>
                <w:szCs w:val="24"/>
              </w:rPr>
            </w:pPr>
            <w:r>
              <w:rPr>
                <w:rFonts w:cs="Arial"/>
                <w:color w:val="000000" w:themeColor="text1"/>
                <w:sz w:val="24"/>
                <w:szCs w:val="24"/>
              </w:rPr>
              <w:t>Mr Brian Dixon, The Gables, Sunnyside Farm, Larkhall, ML9 1RB</w:t>
            </w:r>
          </w:p>
          <w:p w14:paraId="395204A7" w14:textId="77777777" w:rsidR="00184813" w:rsidRDefault="00184813">
            <w:pPr>
              <w:ind w:left="601"/>
              <w:rPr>
                <w:rFonts w:cs="Arial"/>
                <w:color w:val="000000" w:themeColor="text1"/>
                <w:sz w:val="24"/>
                <w:szCs w:val="24"/>
              </w:rPr>
            </w:pPr>
          </w:p>
        </w:tc>
        <w:tc>
          <w:tcPr>
            <w:tcW w:w="1643" w:type="dxa"/>
          </w:tcPr>
          <w:p w14:paraId="1A895FE6" w14:textId="77777777" w:rsidR="00184813" w:rsidRDefault="00184813">
            <w:pPr>
              <w:tabs>
                <w:tab w:val="left" w:pos="0"/>
              </w:tabs>
              <w:rPr>
                <w:rFonts w:cs="Arial"/>
                <w:color w:val="000000" w:themeColor="text1"/>
                <w:sz w:val="24"/>
                <w:szCs w:val="24"/>
              </w:rPr>
            </w:pPr>
            <w:r>
              <w:rPr>
                <w:rFonts w:cs="Arial"/>
                <w:color w:val="000000" w:themeColor="text1"/>
                <w:sz w:val="24"/>
                <w:szCs w:val="24"/>
              </w:rPr>
              <w:t xml:space="preserve">20.03.2021 </w:t>
            </w:r>
          </w:p>
        </w:tc>
      </w:tr>
      <w:tr w:rsidR="00184813" w14:paraId="37A26323" w14:textId="77777777">
        <w:tc>
          <w:tcPr>
            <w:tcW w:w="7371" w:type="dxa"/>
          </w:tcPr>
          <w:p w14:paraId="1FD8C054" w14:textId="77777777" w:rsidR="00184813" w:rsidRDefault="00184813">
            <w:pPr>
              <w:ind w:left="601"/>
              <w:rPr>
                <w:rFonts w:cs="Arial"/>
                <w:color w:val="000000" w:themeColor="text1"/>
                <w:sz w:val="24"/>
                <w:szCs w:val="24"/>
              </w:rPr>
            </w:pPr>
            <w:r>
              <w:rPr>
                <w:rFonts w:cs="Arial"/>
                <w:color w:val="000000" w:themeColor="text1"/>
                <w:sz w:val="24"/>
                <w:szCs w:val="24"/>
              </w:rPr>
              <w:t>Sandra McCulloch, Received Via Email</w:t>
            </w:r>
          </w:p>
          <w:p w14:paraId="595710F5" w14:textId="77777777" w:rsidR="00184813" w:rsidRDefault="00184813">
            <w:pPr>
              <w:ind w:left="601"/>
              <w:rPr>
                <w:rFonts w:cs="Arial"/>
                <w:color w:val="000000" w:themeColor="text1"/>
                <w:sz w:val="24"/>
                <w:szCs w:val="24"/>
              </w:rPr>
            </w:pPr>
          </w:p>
        </w:tc>
        <w:tc>
          <w:tcPr>
            <w:tcW w:w="1643" w:type="dxa"/>
          </w:tcPr>
          <w:p w14:paraId="7C327AEA" w14:textId="77777777" w:rsidR="00184813" w:rsidRDefault="00184813">
            <w:pPr>
              <w:tabs>
                <w:tab w:val="left" w:pos="0"/>
              </w:tabs>
              <w:rPr>
                <w:rFonts w:cs="Arial"/>
                <w:color w:val="000000" w:themeColor="text1"/>
                <w:sz w:val="24"/>
                <w:szCs w:val="24"/>
              </w:rPr>
            </w:pPr>
            <w:r>
              <w:rPr>
                <w:rFonts w:cs="Arial"/>
                <w:color w:val="000000" w:themeColor="text1"/>
                <w:sz w:val="24"/>
                <w:szCs w:val="24"/>
              </w:rPr>
              <w:t xml:space="preserve">29.03.2021 </w:t>
            </w:r>
          </w:p>
        </w:tc>
      </w:tr>
      <w:tr w:rsidR="00184813" w14:paraId="738F908F" w14:textId="77777777">
        <w:tc>
          <w:tcPr>
            <w:tcW w:w="7371" w:type="dxa"/>
          </w:tcPr>
          <w:p w14:paraId="6BC20091" w14:textId="77777777" w:rsidR="00184813" w:rsidRDefault="00184813">
            <w:pPr>
              <w:ind w:left="601"/>
              <w:rPr>
                <w:rFonts w:cs="Arial"/>
                <w:color w:val="000000" w:themeColor="text1"/>
                <w:sz w:val="24"/>
                <w:szCs w:val="24"/>
              </w:rPr>
            </w:pPr>
            <w:r>
              <w:rPr>
                <w:rFonts w:cs="Arial"/>
                <w:color w:val="000000" w:themeColor="text1"/>
                <w:sz w:val="24"/>
                <w:szCs w:val="24"/>
              </w:rPr>
              <w:t>Nicola Taylor-Rowan, 23 Dee Place, East Kilbride, G75 8RZ</w:t>
            </w:r>
          </w:p>
          <w:p w14:paraId="0C9CA620" w14:textId="77777777" w:rsidR="00184813" w:rsidRDefault="00184813">
            <w:pPr>
              <w:ind w:left="601"/>
              <w:rPr>
                <w:rFonts w:cs="Arial"/>
                <w:color w:val="000000" w:themeColor="text1"/>
                <w:sz w:val="24"/>
                <w:szCs w:val="24"/>
              </w:rPr>
            </w:pPr>
          </w:p>
        </w:tc>
        <w:tc>
          <w:tcPr>
            <w:tcW w:w="1643" w:type="dxa"/>
          </w:tcPr>
          <w:p w14:paraId="709DDF61" w14:textId="77777777" w:rsidR="00184813" w:rsidRDefault="00184813">
            <w:pPr>
              <w:tabs>
                <w:tab w:val="left" w:pos="0"/>
              </w:tabs>
              <w:rPr>
                <w:rFonts w:cs="Arial"/>
                <w:color w:val="000000" w:themeColor="text1"/>
                <w:sz w:val="24"/>
                <w:szCs w:val="24"/>
              </w:rPr>
            </w:pPr>
            <w:r>
              <w:rPr>
                <w:rFonts w:cs="Arial"/>
                <w:color w:val="000000" w:themeColor="text1"/>
                <w:sz w:val="24"/>
                <w:szCs w:val="24"/>
              </w:rPr>
              <w:t xml:space="preserve">29.03.2021 </w:t>
            </w:r>
          </w:p>
        </w:tc>
      </w:tr>
      <w:tr w:rsidR="00184813" w14:paraId="7A14BD8A" w14:textId="77777777">
        <w:tc>
          <w:tcPr>
            <w:tcW w:w="7371" w:type="dxa"/>
          </w:tcPr>
          <w:p w14:paraId="65A9B5C2" w14:textId="77777777" w:rsidR="00184813" w:rsidRDefault="00184813">
            <w:pPr>
              <w:ind w:left="601"/>
              <w:rPr>
                <w:rFonts w:cs="Arial"/>
                <w:color w:val="000000" w:themeColor="text1"/>
                <w:sz w:val="24"/>
                <w:szCs w:val="24"/>
              </w:rPr>
            </w:pPr>
            <w:r>
              <w:rPr>
                <w:rFonts w:cs="Arial"/>
                <w:color w:val="000000" w:themeColor="text1"/>
                <w:sz w:val="24"/>
                <w:szCs w:val="24"/>
              </w:rPr>
              <w:t>Ute Barrett, Received Via Email</w:t>
            </w:r>
          </w:p>
          <w:p w14:paraId="3AAEBE66" w14:textId="77777777" w:rsidR="00184813" w:rsidRDefault="00184813">
            <w:pPr>
              <w:ind w:left="601"/>
              <w:rPr>
                <w:rFonts w:cs="Arial"/>
                <w:color w:val="000000" w:themeColor="text1"/>
                <w:sz w:val="24"/>
                <w:szCs w:val="24"/>
              </w:rPr>
            </w:pPr>
          </w:p>
        </w:tc>
        <w:tc>
          <w:tcPr>
            <w:tcW w:w="1643" w:type="dxa"/>
          </w:tcPr>
          <w:p w14:paraId="5CCB309C" w14:textId="77777777" w:rsidR="00184813" w:rsidRDefault="00184813">
            <w:pPr>
              <w:tabs>
                <w:tab w:val="left" w:pos="0"/>
              </w:tabs>
              <w:rPr>
                <w:rFonts w:cs="Arial"/>
                <w:color w:val="000000" w:themeColor="text1"/>
                <w:sz w:val="24"/>
                <w:szCs w:val="24"/>
              </w:rPr>
            </w:pPr>
            <w:r>
              <w:rPr>
                <w:rFonts w:cs="Arial"/>
                <w:color w:val="000000" w:themeColor="text1"/>
                <w:sz w:val="24"/>
                <w:szCs w:val="24"/>
              </w:rPr>
              <w:t xml:space="preserve">29.03.2021 </w:t>
            </w:r>
          </w:p>
        </w:tc>
      </w:tr>
      <w:tr w:rsidR="00184813" w14:paraId="517B7BA9" w14:textId="77777777">
        <w:tc>
          <w:tcPr>
            <w:tcW w:w="7371" w:type="dxa"/>
          </w:tcPr>
          <w:p w14:paraId="08B8546B" w14:textId="77777777" w:rsidR="00184813" w:rsidRDefault="00184813">
            <w:pPr>
              <w:ind w:left="601"/>
              <w:rPr>
                <w:rFonts w:cs="Arial"/>
                <w:color w:val="000000" w:themeColor="text1"/>
                <w:sz w:val="24"/>
                <w:szCs w:val="24"/>
              </w:rPr>
            </w:pPr>
          </w:p>
        </w:tc>
        <w:tc>
          <w:tcPr>
            <w:tcW w:w="1643" w:type="dxa"/>
          </w:tcPr>
          <w:p w14:paraId="228B34F6" w14:textId="77777777" w:rsidR="00184813" w:rsidRDefault="00184813">
            <w:pPr>
              <w:tabs>
                <w:tab w:val="left" w:pos="0"/>
              </w:tabs>
              <w:rPr>
                <w:rFonts w:cs="Arial"/>
                <w:color w:val="000000" w:themeColor="text1"/>
                <w:sz w:val="24"/>
                <w:szCs w:val="24"/>
              </w:rPr>
            </w:pPr>
          </w:p>
        </w:tc>
      </w:tr>
    </w:tbl>
    <w:p w14:paraId="0943E860" w14:textId="77777777" w:rsidR="00184813" w:rsidRDefault="00184813">
      <w:pPr>
        <w:tabs>
          <w:tab w:val="left" w:pos="0"/>
        </w:tabs>
        <w:rPr>
          <w:rFonts w:cs="Arial"/>
          <w:color w:val="000000" w:themeColor="text1"/>
          <w:sz w:val="24"/>
          <w:szCs w:val="24"/>
        </w:rPr>
      </w:pPr>
    </w:p>
    <w:p w14:paraId="0D366685" w14:textId="77777777" w:rsidR="00A43ECD" w:rsidRDefault="00A43ECD">
      <w:pPr>
        <w:tabs>
          <w:tab w:val="left" w:pos="0"/>
        </w:tabs>
        <w:rPr>
          <w:rFonts w:cs="Arial"/>
          <w:color w:val="000000" w:themeColor="text1"/>
          <w:sz w:val="24"/>
          <w:szCs w:val="24"/>
        </w:rPr>
      </w:pPr>
    </w:p>
    <w:p w14:paraId="7B07C644" w14:textId="77777777" w:rsidR="00184813" w:rsidRDefault="00184813">
      <w:pPr>
        <w:tabs>
          <w:tab w:val="left" w:pos="0"/>
        </w:tabs>
        <w:rPr>
          <w:rFonts w:cs="Arial"/>
          <w:b/>
          <w:color w:val="000000" w:themeColor="text1"/>
          <w:sz w:val="24"/>
          <w:szCs w:val="24"/>
        </w:rPr>
      </w:pPr>
      <w:r>
        <w:rPr>
          <w:rFonts w:cs="Arial"/>
          <w:b/>
          <w:color w:val="000000" w:themeColor="text1"/>
          <w:sz w:val="24"/>
          <w:szCs w:val="24"/>
        </w:rPr>
        <w:t>Contact for further information</w:t>
      </w:r>
    </w:p>
    <w:p w14:paraId="744E299E" w14:textId="77777777" w:rsidR="00184813" w:rsidRDefault="00184813">
      <w:pPr>
        <w:tabs>
          <w:tab w:val="left" w:pos="0"/>
        </w:tabs>
        <w:rPr>
          <w:rFonts w:cs="Arial"/>
          <w:color w:val="000000" w:themeColor="text1"/>
          <w:sz w:val="24"/>
          <w:szCs w:val="24"/>
        </w:rPr>
      </w:pPr>
      <w:r>
        <w:rPr>
          <w:rFonts w:cs="Arial"/>
          <w:color w:val="000000" w:themeColor="text1"/>
          <w:sz w:val="24"/>
          <w:szCs w:val="24"/>
        </w:rPr>
        <w:t>If you would like to inspect the background papers or want further information, please contact:</w:t>
      </w:r>
    </w:p>
    <w:p w14:paraId="759F899B" w14:textId="77777777" w:rsidR="00184813" w:rsidRDefault="00184813">
      <w:pPr>
        <w:tabs>
          <w:tab w:val="left" w:pos="0"/>
        </w:tabs>
        <w:rPr>
          <w:rFonts w:cs="Arial"/>
          <w:color w:val="000000" w:themeColor="text1"/>
          <w:sz w:val="24"/>
          <w:szCs w:val="24"/>
        </w:rPr>
      </w:pPr>
    </w:p>
    <w:p w14:paraId="046EFF37" w14:textId="77777777" w:rsidR="00184813" w:rsidRDefault="00184813">
      <w:pPr>
        <w:tabs>
          <w:tab w:val="left" w:pos="0"/>
        </w:tabs>
        <w:rPr>
          <w:rFonts w:cs="Arial"/>
          <w:color w:val="000000" w:themeColor="text1"/>
          <w:sz w:val="24"/>
          <w:szCs w:val="24"/>
        </w:rPr>
      </w:pPr>
      <w:r>
        <w:rPr>
          <w:rFonts w:cs="Arial"/>
          <w:color w:val="000000" w:themeColor="text1"/>
          <w:sz w:val="24"/>
          <w:szCs w:val="24"/>
        </w:rPr>
        <w:t>Gail Neely,</w:t>
      </w:r>
      <w:r w:rsidR="00CE4A4A">
        <w:rPr>
          <w:rFonts w:cs="Arial"/>
          <w:color w:val="000000" w:themeColor="text1"/>
          <w:sz w:val="24"/>
          <w:szCs w:val="24"/>
        </w:rPr>
        <w:t xml:space="preserve"> </w:t>
      </w:r>
      <w:r>
        <w:rPr>
          <w:rFonts w:cs="Arial"/>
          <w:color w:val="000000" w:themeColor="text1"/>
          <w:sz w:val="24"/>
          <w:szCs w:val="24"/>
        </w:rPr>
        <w:t>Planning Officer, Montrose House, 154 Montrose Crescent, Hamilton, ML3 6LB</w:t>
      </w:r>
    </w:p>
    <w:p w14:paraId="314196DB" w14:textId="77777777" w:rsidR="00184813" w:rsidRDefault="00184813">
      <w:pPr>
        <w:tabs>
          <w:tab w:val="left" w:pos="0"/>
        </w:tabs>
        <w:rPr>
          <w:rFonts w:cs="Arial"/>
          <w:color w:val="000000" w:themeColor="text1"/>
          <w:sz w:val="24"/>
          <w:szCs w:val="24"/>
        </w:rPr>
      </w:pPr>
      <w:r>
        <w:rPr>
          <w:rFonts w:cs="Arial"/>
          <w:color w:val="000000" w:themeColor="text1"/>
          <w:sz w:val="24"/>
          <w:szCs w:val="24"/>
        </w:rPr>
        <w:t>Phone: 01698 455932</w:t>
      </w:r>
      <w:r>
        <w:rPr>
          <w:rFonts w:cs="Arial"/>
          <w:color w:val="000000" w:themeColor="text1"/>
          <w:sz w:val="24"/>
          <w:szCs w:val="24"/>
        </w:rPr>
        <w:tab/>
      </w:r>
      <w:r>
        <w:rPr>
          <w:rFonts w:cs="Arial"/>
          <w:color w:val="000000" w:themeColor="text1"/>
          <w:sz w:val="24"/>
          <w:szCs w:val="24"/>
        </w:rPr>
        <w:tab/>
      </w:r>
      <w:r>
        <w:rPr>
          <w:rFonts w:cs="Arial"/>
          <w:color w:val="000000" w:themeColor="text1"/>
          <w:sz w:val="24"/>
          <w:szCs w:val="24"/>
        </w:rPr>
        <w:tab/>
      </w:r>
    </w:p>
    <w:p w14:paraId="3C451A0A" w14:textId="77777777" w:rsidR="00184813" w:rsidRDefault="00184813">
      <w:pPr>
        <w:tabs>
          <w:tab w:val="left" w:pos="0"/>
        </w:tabs>
        <w:rPr>
          <w:rFonts w:cs="Arial"/>
          <w:color w:val="000000" w:themeColor="text1"/>
          <w:sz w:val="24"/>
          <w:szCs w:val="24"/>
        </w:rPr>
      </w:pPr>
      <w:r>
        <w:rPr>
          <w:rFonts w:cs="Arial"/>
          <w:color w:val="000000" w:themeColor="text1"/>
          <w:sz w:val="24"/>
          <w:szCs w:val="24"/>
        </w:rPr>
        <w:t>Email: gail.neely@southlanarkshire.gov.uk</w:t>
      </w:r>
    </w:p>
    <w:p w14:paraId="4204BA3D" w14:textId="77777777" w:rsidR="00184813" w:rsidRDefault="00184813">
      <w:pPr>
        <w:tabs>
          <w:tab w:val="left" w:pos="0"/>
        </w:tabs>
        <w:rPr>
          <w:rFonts w:cs="Arial"/>
          <w:color w:val="000000" w:themeColor="text1"/>
          <w:sz w:val="24"/>
          <w:szCs w:val="24"/>
        </w:rPr>
      </w:pPr>
      <w:r>
        <w:rPr>
          <w:rFonts w:cs="Arial"/>
          <w:color w:val="000000" w:themeColor="text1"/>
          <w:sz w:val="24"/>
          <w:szCs w:val="24"/>
        </w:rPr>
        <w:br w:type="page"/>
      </w:r>
    </w:p>
    <w:p w14:paraId="4A699060" w14:textId="77777777" w:rsidR="00184813" w:rsidRDefault="00184813">
      <w:pPr>
        <w:tabs>
          <w:tab w:val="left" w:pos="0"/>
        </w:tabs>
        <w:rPr>
          <w:rFonts w:cs="Arial"/>
          <w:color w:val="000000" w:themeColor="text1"/>
          <w:sz w:val="24"/>
          <w:szCs w:val="24"/>
        </w:rPr>
      </w:pPr>
      <w:r>
        <w:rPr>
          <w:rFonts w:cs="Arial"/>
          <w:color w:val="000000" w:themeColor="text1"/>
          <w:sz w:val="24"/>
          <w:szCs w:val="24"/>
        </w:rPr>
        <w:lastRenderedPageBreak/>
        <w:t>Detailed planning application</w:t>
      </w:r>
    </w:p>
    <w:p w14:paraId="4ED48106" w14:textId="77777777" w:rsidR="00184813" w:rsidRDefault="00184813">
      <w:pPr>
        <w:tabs>
          <w:tab w:val="left" w:pos="0"/>
        </w:tabs>
        <w:rPr>
          <w:rFonts w:cs="Arial"/>
          <w:color w:val="000000" w:themeColor="text1"/>
          <w:sz w:val="24"/>
          <w:szCs w:val="24"/>
          <w:lang w:val="en-US"/>
        </w:rPr>
      </w:pPr>
    </w:p>
    <w:p w14:paraId="4966AE54" w14:textId="77777777" w:rsidR="00184813" w:rsidRDefault="00184813">
      <w:pPr>
        <w:tabs>
          <w:tab w:val="left" w:pos="0"/>
        </w:tabs>
        <w:rPr>
          <w:rFonts w:cs="Arial"/>
          <w:color w:val="000000" w:themeColor="text1"/>
          <w:sz w:val="24"/>
          <w:szCs w:val="24"/>
          <w:lang w:val="en-US"/>
        </w:rPr>
      </w:pPr>
      <w:r>
        <w:rPr>
          <w:rFonts w:cs="Arial"/>
          <w:color w:val="000000" w:themeColor="text1"/>
          <w:sz w:val="24"/>
          <w:szCs w:val="24"/>
          <w:lang w:val="en-US"/>
        </w:rPr>
        <w:t>Paper apart – Application number: P/21/0340</w:t>
      </w:r>
    </w:p>
    <w:p w14:paraId="033A9C9E" w14:textId="77777777" w:rsidR="00184813" w:rsidRDefault="00184813">
      <w:pPr>
        <w:tabs>
          <w:tab w:val="left" w:pos="0"/>
        </w:tabs>
        <w:rPr>
          <w:rFonts w:cs="Arial"/>
          <w:color w:val="000000" w:themeColor="text1"/>
          <w:sz w:val="24"/>
          <w:szCs w:val="24"/>
        </w:rPr>
      </w:pPr>
    </w:p>
    <w:p w14:paraId="7A97138A" w14:textId="77777777" w:rsidR="00184813" w:rsidRDefault="00184813">
      <w:pPr>
        <w:tabs>
          <w:tab w:val="left" w:pos="0"/>
        </w:tabs>
        <w:rPr>
          <w:rFonts w:cs="Arial"/>
          <w:b/>
          <w:color w:val="000000" w:themeColor="text1"/>
          <w:sz w:val="24"/>
          <w:szCs w:val="24"/>
        </w:rPr>
      </w:pPr>
      <w:r>
        <w:rPr>
          <w:rFonts w:cs="Arial"/>
          <w:b/>
          <w:color w:val="000000" w:themeColor="text1"/>
          <w:sz w:val="24"/>
          <w:szCs w:val="24"/>
        </w:rPr>
        <w:t>Conditions and reasons</w:t>
      </w:r>
    </w:p>
    <w:p w14:paraId="10D5938B" w14:textId="77777777" w:rsidR="00184813" w:rsidRDefault="00184813">
      <w:pPr>
        <w:tabs>
          <w:tab w:val="left" w:pos="709"/>
        </w:tabs>
        <w:ind w:left="709" w:hanging="709"/>
        <w:rPr>
          <w:rFonts w:cs="Arial"/>
          <w:color w:val="000000" w:themeColor="text1"/>
          <w:sz w:val="24"/>
          <w:szCs w:val="24"/>
        </w:rPr>
      </w:pPr>
    </w:p>
    <w:p w14:paraId="6C89F005" w14:textId="77777777" w:rsidR="00184813" w:rsidRPr="00243366" w:rsidRDefault="00184813" w:rsidP="008A21DF">
      <w:pPr>
        <w:tabs>
          <w:tab w:val="left" w:pos="709"/>
        </w:tabs>
        <w:ind w:left="709" w:hanging="709"/>
        <w:jc w:val="both"/>
        <w:rPr>
          <w:rFonts w:cs="Arial"/>
          <w:color w:val="000000" w:themeColor="text1"/>
          <w:sz w:val="24"/>
          <w:szCs w:val="24"/>
        </w:rPr>
      </w:pPr>
      <w:r w:rsidRPr="00243366">
        <w:rPr>
          <w:rFonts w:cs="Arial"/>
          <w:color w:val="000000" w:themeColor="text1"/>
          <w:sz w:val="24"/>
          <w:szCs w:val="24"/>
        </w:rPr>
        <w:t>01.</w:t>
      </w:r>
      <w:r w:rsidRPr="00243366">
        <w:rPr>
          <w:rFonts w:cs="Arial"/>
          <w:color w:val="000000" w:themeColor="text1"/>
          <w:sz w:val="24"/>
          <w:szCs w:val="24"/>
        </w:rPr>
        <w:tab/>
        <w:t xml:space="preserve">That for the avoidance of doubt the use of the approved building shall be for garage and storage purposes only associated with the existing </w:t>
      </w:r>
      <w:proofErr w:type="spellStart"/>
      <w:r w:rsidRPr="00243366">
        <w:rPr>
          <w:rFonts w:cs="Arial"/>
          <w:color w:val="000000" w:themeColor="text1"/>
          <w:sz w:val="24"/>
          <w:szCs w:val="24"/>
        </w:rPr>
        <w:t>dwellinghouse</w:t>
      </w:r>
      <w:proofErr w:type="spellEnd"/>
      <w:r w:rsidRPr="00243366">
        <w:rPr>
          <w:rFonts w:cs="Arial"/>
          <w:color w:val="000000" w:themeColor="text1"/>
          <w:sz w:val="24"/>
          <w:szCs w:val="24"/>
        </w:rPr>
        <w:t xml:space="preserve"> at the site. </w:t>
      </w:r>
    </w:p>
    <w:p w14:paraId="02C9D653" w14:textId="77777777" w:rsidR="00184813" w:rsidRPr="00243366" w:rsidRDefault="00184813" w:rsidP="008A21DF">
      <w:pPr>
        <w:tabs>
          <w:tab w:val="left" w:pos="709"/>
        </w:tabs>
        <w:ind w:left="709" w:hanging="709"/>
        <w:jc w:val="both"/>
        <w:rPr>
          <w:rFonts w:cs="Arial"/>
          <w:color w:val="000000" w:themeColor="text1"/>
          <w:sz w:val="24"/>
          <w:szCs w:val="24"/>
        </w:rPr>
      </w:pPr>
      <w:r w:rsidRPr="00243366">
        <w:rPr>
          <w:rFonts w:cs="Arial"/>
          <w:color w:val="000000" w:themeColor="text1"/>
          <w:sz w:val="24"/>
          <w:szCs w:val="24"/>
        </w:rPr>
        <w:tab/>
      </w:r>
    </w:p>
    <w:p w14:paraId="142FCDDA" w14:textId="77777777" w:rsidR="00184813" w:rsidRPr="00243366" w:rsidRDefault="00184813" w:rsidP="008A21DF">
      <w:pPr>
        <w:tabs>
          <w:tab w:val="left" w:pos="709"/>
        </w:tabs>
        <w:ind w:left="709" w:hanging="709"/>
        <w:jc w:val="both"/>
        <w:rPr>
          <w:rFonts w:cs="Arial"/>
          <w:color w:val="000000" w:themeColor="text1"/>
          <w:sz w:val="24"/>
          <w:szCs w:val="24"/>
        </w:rPr>
      </w:pPr>
      <w:r w:rsidRPr="00243366">
        <w:rPr>
          <w:rFonts w:cs="Arial"/>
          <w:color w:val="000000" w:themeColor="text1"/>
          <w:sz w:val="24"/>
          <w:szCs w:val="24"/>
        </w:rPr>
        <w:tab/>
        <w:t xml:space="preserve">Reason: To ensure that the building is ancillary to the established use of the site and will not </w:t>
      </w:r>
      <w:r w:rsidR="00CE4A4A">
        <w:rPr>
          <w:rFonts w:cs="Arial"/>
          <w:color w:val="000000" w:themeColor="text1"/>
          <w:sz w:val="24"/>
          <w:szCs w:val="24"/>
        </w:rPr>
        <w:t xml:space="preserve">be </w:t>
      </w:r>
      <w:r w:rsidRPr="00243366">
        <w:rPr>
          <w:rFonts w:cs="Arial"/>
          <w:color w:val="000000" w:themeColor="text1"/>
          <w:sz w:val="24"/>
          <w:szCs w:val="24"/>
        </w:rPr>
        <w:t>used for commercial or residential purposes.</w:t>
      </w:r>
    </w:p>
    <w:p w14:paraId="08F8D14F" w14:textId="77777777" w:rsidR="00184813" w:rsidRPr="00243366" w:rsidRDefault="00184813" w:rsidP="008A21DF">
      <w:pPr>
        <w:tabs>
          <w:tab w:val="left" w:pos="709"/>
        </w:tabs>
        <w:ind w:left="709" w:hanging="709"/>
        <w:jc w:val="both"/>
        <w:rPr>
          <w:rFonts w:cs="Arial"/>
          <w:color w:val="000000" w:themeColor="text1"/>
          <w:sz w:val="24"/>
          <w:szCs w:val="24"/>
        </w:rPr>
      </w:pPr>
    </w:p>
    <w:p w14:paraId="4C827527" w14:textId="77777777" w:rsidR="00243366" w:rsidRDefault="00243366" w:rsidP="0053273F">
      <w:pPr>
        <w:spacing w:after="200" w:line="276" w:lineRule="auto"/>
        <w:ind w:left="720" w:hanging="720"/>
        <w:jc w:val="both"/>
        <w:rPr>
          <w:rFonts w:cs="Arial"/>
          <w:color w:val="000000" w:themeColor="text1"/>
          <w:sz w:val="24"/>
          <w:szCs w:val="24"/>
          <w:lang w:val="en-US"/>
        </w:rPr>
      </w:pPr>
      <w:r w:rsidRPr="00243366">
        <w:rPr>
          <w:rFonts w:cs="Arial"/>
          <w:color w:val="000000" w:themeColor="text1"/>
          <w:sz w:val="24"/>
          <w:szCs w:val="24"/>
          <w:lang w:val="en-US"/>
        </w:rPr>
        <w:t>02.</w:t>
      </w:r>
      <w:r w:rsidRPr="00243366">
        <w:rPr>
          <w:rFonts w:cs="Arial"/>
          <w:color w:val="000000" w:themeColor="text1"/>
          <w:sz w:val="24"/>
          <w:szCs w:val="24"/>
          <w:lang w:val="en-US"/>
        </w:rPr>
        <w:tab/>
      </w:r>
      <w:r w:rsidRPr="00243366">
        <w:rPr>
          <w:rFonts w:cs="Arial"/>
          <w:color w:val="000000" w:themeColor="text1"/>
          <w:sz w:val="24"/>
          <w:szCs w:val="24"/>
        </w:rPr>
        <w:t>That before any development commences on site</w:t>
      </w:r>
      <w:r w:rsidRPr="00243366">
        <w:rPr>
          <w:rFonts w:cs="Arial"/>
          <w:sz w:val="24"/>
          <w:szCs w:val="24"/>
        </w:rPr>
        <w:t xml:space="preserve"> a Flood Risk Assessment</w:t>
      </w:r>
      <w:r>
        <w:rPr>
          <w:rFonts w:cs="Arial"/>
          <w:sz w:val="24"/>
          <w:szCs w:val="24"/>
        </w:rPr>
        <w:t xml:space="preserve"> shall be submitted to and approved in writing by the Council as Planning Authority.</w:t>
      </w:r>
    </w:p>
    <w:p w14:paraId="43D52E83" w14:textId="77777777" w:rsidR="00184813" w:rsidRDefault="00243366" w:rsidP="0053273F">
      <w:pPr>
        <w:spacing w:after="200" w:line="276" w:lineRule="auto"/>
        <w:ind w:left="720"/>
        <w:jc w:val="both"/>
        <w:rPr>
          <w:rFonts w:cs="Arial"/>
          <w:color w:val="000000" w:themeColor="text1"/>
          <w:sz w:val="24"/>
          <w:szCs w:val="24"/>
        </w:rPr>
      </w:pPr>
      <w:r w:rsidRPr="00243366">
        <w:rPr>
          <w:rFonts w:cs="Arial"/>
          <w:color w:val="000000" w:themeColor="text1"/>
          <w:sz w:val="24"/>
          <w:szCs w:val="24"/>
        </w:rPr>
        <w:t>Reason:</w:t>
      </w:r>
      <w:r>
        <w:rPr>
          <w:rFonts w:cs="Arial"/>
          <w:color w:val="000000" w:themeColor="text1"/>
          <w:sz w:val="24"/>
          <w:szCs w:val="24"/>
        </w:rPr>
        <w:t xml:space="preserve"> These details have not been submitted or approved.</w:t>
      </w:r>
    </w:p>
    <w:p w14:paraId="64662D28" w14:textId="77777777" w:rsidR="0053273F" w:rsidRDefault="008A21DF" w:rsidP="0053273F">
      <w:pPr>
        <w:tabs>
          <w:tab w:val="left" w:pos="709"/>
        </w:tabs>
        <w:ind w:left="709" w:hanging="709"/>
        <w:jc w:val="both"/>
        <w:rPr>
          <w:rFonts w:cs="Arial"/>
          <w:color w:val="000000" w:themeColor="text1"/>
          <w:sz w:val="24"/>
          <w:szCs w:val="24"/>
        </w:rPr>
      </w:pPr>
      <w:r>
        <w:rPr>
          <w:rFonts w:cs="Arial"/>
          <w:color w:val="000000" w:themeColor="text1"/>
          <w:sz w:val="24"/>
          <w:szCs w:val="24"/>
        </w:rPr>
        <w:t>03.</w:t>
      </w:r>
      <w:r>
        <w:rPr>
          <w:rFonts w:cs="Arial"/>
          <w:color w:val="000000" w:themeColor="text1"/>
          <w:sz w:val="24"/>
          <w:szCs w:val="24"/>
        </w:rPr>
        <w:tab/>
      </w:r>
      <w:r w:rsidR="0053273F">
        <w:rPr>
          <w:rFonts w:cs="Arial"/>
          <w:color w:val="000000" w:themeColor="text1"/>
          <w:sz w:val="24"/>
          <w:szCs w:val="24"/>
        </w:rPr>
        <w:t>That no development shall commence until details of surface water drainage arrangements have been submitted to and approved in writing by the Council as Planning Authority; such drainage arrangements will require to comply with the principles of sustainable urban drainage systems and with the Council's Sustainable Drainage Design Criteria and shall include signed appendices as required.  The development shall not be occupied until the surface drainage works have been completed in accordance with the details submitted to and approved by the Council as Planning Authority.</w:t>
      </w:r>
    </w:p>
    <w:p w14:paraId="3EDF4201" w14:textId="77777777" w:rsidR="0053273F" w:rsidRDefault="0053273F" w:rsidP="0053273F">
      <w:pPr>
        <w:tabs>
          <w:tab w:val="left" w:pos="709"/>
        </w:tabs>
        <w:ind w:left="709" w:hanging="709"/>
        <w:jc w:val="both"/>
        <w:rPr>
          <w:rFonts w:cs="Arial"/>
          <w:color w:val="000000" w:themeColor="text1"/>
          <w:sz w:val="24"/>
          <w:szCs w:val="24"/>
        </w:rPr>
      </w:pPr>
      <w:r>
        <w:rPr>
          <w:rFonts w:cs="Arial"/>
          <w:color w:val="000000" w:themeColor="text1"/>
          <w:sz w:val="24"/>
          <w:szCs w:val="24"/>
        </w:rPr>
        <w:tab/>
      </w:r>
      <w:r>
        <w:rPr>
          <w:rFonts w:cs="Arial"/>
          <w:color w:val="000000" w:themeColor="text1"/>
          <w:sz w:val="24"/>
          <w:szCs w:val="24"/>
        </w:rPr>
        <w:tab/>
      </w:r>
      <w:r>
        <w:rPr>
          <w:rFonts w:cs="Arial"/>
          <w:color w:val="000000" w:themeColor="text1"/>
          <w:sz w:val="24"/>
          <w:szCs w:val="24"/>
        </w:rPr>
        <w:tab/>
      </w:r>
    </w:p>
    <w:p w14:paraId="15F3FE7A" w14:textId="77777777" w:rsidR="001C3DE6" w:rsidRDefault="0053273F" w:rsidP="001C3DE6">
      <w:pPr>
        <w:tabs>
          <w:tab w:val="left" w:pos="709"/>
        </w:tabs>
        <w:ind w:left="709" w:hanging="709"/>
        <w:jc w:val="both"/>
        <w:rPr>
          <w:rFonts w:cs="Arial"/>
          <w:color w:val="000000" w:themeColor="text1"/>
          <w:sz w:val="24"/>
          <w:szCs w:val="24"/>
        </w:rPr>
      </w:pPr>
      <w:r>
        <w:rPr>
          <w:rFonts w:cs="Arial"/>
          <w:color w:val="000000" w:themeColor="text1"/>
          <w:sz w:val="24"/>
          <w:szCs w:val="24"/>
        </w:rPr>
        <w:tab/>
        <w:t>Reason: To ensure that the disposal of surface water from the site is dealt with in a safe and sustainable manner, to return it to the natural water cycle with minimal adverse impact on people and the environment and to alleviate the potential for on-site and off-site flooding.</w:t>
      </w:r>
    </w:p>
    <w:p w14:paraId="4C764731" w14:textId="77777777" w:rsidR="001C3DE6" w:rsidRDefault="001C3DE6" w:rsidP="001C3DE6">
      <w:pPr>
        <w:tabs>
          <w:tab w:val="left" w:pos="709"/>
        </w:tabs>
        <w:ind w:left="709" w:hanging="709"/>
        <w:jc w:val="both"/>
        <w:rPr>
          <w:rFonts w:cs="Arial"/>
          <w:color w:val="000000" w:themeColor="text1"/>
          <w:sz w:val="24"/>
          <w:szCs w:val="24"/>
        </w:rPr>
      </w:pPr>
    </w:p>
    <w:p w14:paraId="7095F778" w14:textId="77777777" w:rsidR="001C3DE6" w:rsidRDefault="001C3DE6" w:rsidP="001C3DE6">
      <w:pPr>
        <w:spacing w:after="200"/>
        <w:ind w:left="720" w:hanging="720"/>
        <w:jc w:val="both"/>
        <w:rPr>
          <w:rFonts w:cs="Arial"/>
          <w:color w:val="000000" w:themeColor="text1"/>
          <w:sz w:val="24"/>
          <w:szCs w:val="24"/>
        </w:rPr>
      </w:pPr>
      <w:r>
        <w:rPr>
          <w:rFonts w:cs="Arial"/>
          <w:color w:val="000000" w:themeColor="text1"/>
          <w:sz w:val="24"/>
          <w:szCs w:val="24"/>
        </w:rPr>
        <w:t>04.</w:t>
      </w:r>
      <w:r>
        <w:rPr>
          <w:rFonts w:cs="Arial"/>
          <w:color w:val="000000" w:themeColor="text1"/>
          <w:sz w:val="24"/>
          <w:szCs w:val="24"/>
        </w:rPr>
        <w:tab/>
        <w:t xml:space="preserve">That prior to the commencement of any works associated with the development, a </w:t>
      </w:r>
      <w:bookmarkStart w:id="3" w:name="_Hlk76372212"/>
      <w:r>
        <w:rPr>
          <w:rFonts w:cs="Arial"/>
          <w:color w:val="000000" w:themeColor="text1"/>
          <w:sz w:val="24"/>
          <w:szCs w:val="24"/>
        </w:rPr>
        <w:t xml:space="preserve">Construction Traffic Management Plan </w:t>
      </w:r>
      <w:bookmarkEnd w:id="3"/>
      <w:r>
        <w:rPr>
          <w:rFonts w:cs="Arial"/>
          <w:color w:val="000000" w:themeColor="text1"/>
          <w:sz w:val="24"/>
          <w:szCs w:val="24"/>
        </w:rPr>
        <w:t xml:space="preserve">shall be submitted to and approved in writing by the Council as Roads and Planning Authority and implemented thereafter.  </w:t>
      </w:r>
    </w:p>
    <w:p w14:paraId="44439A2C" w14:textId="77777777" w:rsidR="001C3DE6" w:rsidRDefault="001C3DE6" w:rsidP="001C3DE6">
      <w:pPr>
        <w:spacing w:after="200"/>
        <w:ind w:left="720" w:hanging="720"/>
        <w:jc w:val="both"/>
        <w:rPr>
          <w:rFonts w:cs="Arial"/>
          <w:color w:val="000000" w:themeColor="text1"/>
          <w:sz w:val="24"/>
          <w:szCs w:val="24"/>
        </w:rPr>
      </w:pPr>
      <w:r>
        <w:rPr>
          <w:rFonts w:cs="Arial"/>
          <w:color w:val="000000" w:themeColor="text1"/>
          <w:sz w:val="24"/>
          <w:szCs w:val="24"/>
        </w:rPr>
        <w:tab/>
        <w:t>Reason: in the interests of traffic and public safety as well as to preserve the amenity of the surrounding area.</w:t>
      </w:r>
    </w:p>
    <w:p w14:paraId="707E7342" w14:textId="77777777" w:rsidR="00A963B2" w:rsidRDefault="00A963B2">
      <w:pPr>
        <w:spacing w:after="200" w:line="276" w:lineRule="auto"/>
        <w:rPr>
          <w:rFonts w:cs="Arial"/>
          <w:color w:val="000000" w:themeColor="text1"/>
          <w:sz w:val="24"/>
          <w:szCs w:val="24"/>
        </w:rPr>
      </w:pPr>
      <w:r>
        <w:rPr>
          <w:rFonts w:cs="Arial"/>
          <w:color w:val="000000" w:themeColor="text1"/>
          <w:sz w:val="24"/>
          <w:szCs w:val="24"/>
        </w:rPr>
        <w:br w:type="page"/>
      </w:r>
    </w:p>
    <w:p w14:paraId="3E188CAF" w14:textId="77777777" w:rsidR="001C3DE6" w:rsidRDefault="007D245D" w:rsidP="008A21DF">
      <w:pPr>
        <w:spacing w:after="200" w:line="276" w:lineRule="auto"/>
        <w:rPr>
          <w:rFonts w:cs="Arial"/>
          <w:color w:val="000000" w:themeColor="text1"/>
          <w:sz w:val="24"/>
          <w:szCs w:val="24"/>
        </w:rPr>
      </w:pPr>
      <w:r>
        <w:rPr>
          <w:noProof/>
        </w:rPr>
        <w:lastRenderedPageBreak/>
        <w:drawing>
          <wp:anchor distT="0" distB="0" distL="114300" distR="114300" simplePos="0" relativeHeight="251658240" behindDoc="0" locked="0" layoutInCell="1" allowOverlap="1" wp14:anchorId="02612A13" wp14:editId="6497D7AB">
            <wp:simplePos x="0" y="0"/>
            <wp:positionH relativeFrom="column">
              <wp:posOffset>-1905</wp:posOffset>
            </wp:positionH>
            <wp:positionV relativeFrom="paragraph">
              <wp:posOffset>-635</wp:posOffset>
            </wp:positionV>
            <wp:extent cx="7560310" cy="1069213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D9EA05" w14:textId="77777777" w:rsidR="008A21DF" w:rsidRPr="00243366" w:rsidRDefault="008A21DF" w:rsidP="008A21DF">
      <w:pPr>
        <w:spacing w:after="200" w:line="276" w:lineRule="auto"/>
        <w:rPr>
          <w:rFonts w:cs="Arial"/>
          <w:color w:val="000000" w:themeColor="text1"/>
          <w:sz w:val="24"/>
          <w:szCs w:val="24"/>
          <w:lang w:val="en-US"/>
        </w:rPr>
      </w:pPr>
    </w:p>
    <w:sectPr w:rsidR="008A21DF" w:rsidRPr="00243366">
      <w:pgSz w:w="11906" w:h="16838"/>
      <w:pgMar w:top="851" w:right="1440" w:bottom="1440" w:left="993"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6FD774" w14:textId="77777777" w:rsidR="007D245D" w:rsidRDefault="007D245D">
      <w:r>
        <w:separator/>
      </w:r>
    </w:p>
  </w:endnote>
  <w:endnote w:type="continuationSeparator" w:id="0">
    <w:p w14:paraId="5ACE091B" w14:textId="77777777" w:rsidR="007D245D" w:rsidRDefault="007D24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arlett">
    <w:panose1 w:val="00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39A0E1" w14:textId="77777777" w:rsidR="007D245D" w:rsidRDefault="007D245D">
      <w:r>
        <w:separator/>
      </w:r>
    </w:p>
  </w:footnote>
  <w:footnote w:type="continuationSeparator" w:id="0">
    <w:p w14:paraId="28BC5CF0" w14:textId="77777777" w:rsidR="007D245D" w:rsidRDefault="007D245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E65D6D"/>
    <w:multiLevelType w:val="hybridMultilevel"/>
    <w:tmpl w:val="800482FC"/>
    <w:lvl w:ilvl="0" w:tplc="229407F8">
      <w:start w:val="1"/>
      <w:numFmt w:val="bullet"/>
      <w:lvlText w:val=""/>
      <w:lvlJc w:val="left"/>
      <w:pPr>
        <w:tabs>
          <w:tab w:val="num" w:pos="360"/>
        </w:tabs>
        <w:ind w:left="360" w:hanging="360"/>
      </w:pPr>
      <w:rPr>
        <w:rFonts w:ascii="Marlett" w:hAnsi="Marlett"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CDB36C0"/>
    <w:multiLevelType w:val="hybridMultilevel"/>
    <w:tmpl w:val="4B7C49E4"/>
    <w:lvl w:ilvl="0" w:tplc="889A2610">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D697F29"/>
    <w:multiLevelType w:val="hybridMultilevel"/>
    <w:tmpl w:val="46BC1D14"/>
    <w:lvl w:ilvl="0" w:tplc="889A2610">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26C523E"/>
    <w:multiLevelType w:val="singleLevel"/>
    <w:tmpl w:val="889A2610"/>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27F9378B"/>
    <w:multiLevelType w:val="hybridMultilevel"/>
    <w:tmpl w:val="339410D6"/>
    <w:lvl w:ilvl="0" w:tplc="0809000F">
      <w:start w:val="1"/>
      <w:numFmt w:val="decimal"/>
      <w:lvlText w:val="%1."/>
      <w:lvlJc w:val="left"/>
      <w:pPr>
        <w:ind w:left="720" w:hanging="360"/>
      </w:pPr>
      <w:rPr>
        <w:rFonts w:cs="Times New Roman"/>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5" w15:restartNumberingAfterBreak="0">
    <w:nsid w:val="30973D48"/>
    <w:multiLevelType w:val="hybridMultilevel"/>
    <w:tmpl w:val="7F3A3D04"/>
    <w:lvl w:ilvl="0" w:tplc="888850D0">
      <w:start w:val="1"/>
      <w:numFmt w:val="bullet"/>
      <w:lvlText w:val=""/>
      <w:lvlJc w:val="left"/>
      <w:pPr>
        <w:tabs>
          <w:tab w:val="num" w:pos="2727"/>
        </w:tabs>
        <w:ind w:left="2727" w:hanging="363"/>
      </w:pPr>
      <w:rPr>
        <w:rFonts w:ascii="Symbol" w:hAnsi="Symbol" w:hint="default"/>
        <w:caps w:val="0"/>
        <w:strike w:val="0"/>
        <w:dstrike w:val="0"/>
        <w:vanish w:val="0"/>
        <w:color w:val="auto"/>
        <w:sz w:val="2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5543DAC">
      <w:start w:val="1"/>
      <w:numFmt w:val="bullet"/>
      <w:lvlText w:val=""/>
      <w:lvlJc w:val="left"/>
      <w:pPr>
        <w:tabs>
          <w:tab w:val="num" w:pos="2163"/>
        </w:tabs>
        <w:ind w:left="2163" w:hanging="363"/>
      </w:pPr>
      <w:rPr>
        <w:rFonts w:ascii="Symbol" w:hAnsi="Symbol" w:hint="default"/>
        <w:caps w:val="0"/>
        <w:strike w:val="0"/>
        <w:dstrike w:val="0"/>
        <w:vanish w:val="0"/>
        <w:color w:val="auto"/>
        <w:sz w:val="28"/>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6" w15:restartNumberingAfterBreak="0">
    <w:nsid w:val="33A15F03"/>
    <w:multiLevelType w:val="multilevel"/>
    <w:tmpl w:val="6B122CF2"/>
    <w:lvl w:ilvl="0">
      <w:start w:val="6"/>
      <w:numFmt w:val="decimal"/>
      <w:lvlText w:val="%1"/>
      <w:lvlJc w:val="left"/>
      <w:pPr>
        <w:ind w:left="360" w:hanging="360"/>
      </w:pPr>
      <w:rPr>
        <w:rFonts w:cs="Times New Roman" w:hint="default"/>
        <w:color w:val="auto"/>
      </w:rPr>
    </w:lvl>
    <w:lvl w:ilvl="1">
      <w:start w:val="5"/>
      <w:numFmt w:val="decimal"/>
      <w:lvlText w:val="%1.%2"/>
      <w:lvlJc w:val="left"/>
      <w:pPr>
        <w:ind w:left="360" w:hanging="360"/>
      </w:pPr>
      <w:rPr>
        <w:rFonts w:cs="Times New Roman" w:hint="default"/>
        <w:color w:val="auto"/>
      </w:rPr>
    </w:lvl>
    <w:lvl w:ilvl="2">
      <w:start w:val="1"/>
      <w:numFmt w:val="decimal"/>
      <w:lvlText w:val="%1.%2.%3"/>
      <w:lvlJc w:val="left"/>
      <w:pPr>
        <w:ind w:left="720" w:hanging="720"/>
      </w:pPr>
      <w:rPr>
        <w:rFonts w:cs="Times New Roman" w:hint="default"/>
        <w:color w:val="auto"/>
      </w:rPr>
    </w:lvl>
    <w:lvl w:ilvl="3">
      <w:start w:val="1"/>
      <w:numFmt w:val="decimal"/>
      <w:lvlText w:val="%1.%2.%3.%4"/>
      <w:lvlJc w:val="left"/>
      <w:pPr>
        <w:ind w:left="1080" w:hanging="1080"/>
      </w:pPr>
      <w:rPr>
        <w:rFonts w:cs="Times New Roman" w:hint="default"/>
        <w:color w:val="auto"/>
      </w:rPr>
    </w:lvl>
    <w:lvl w:ilvl="4">
      <w:start w:val="1"/>
      <w:numFmt w:val="decimal"/>
      <w:lvlText w:val="%1.%2.%3.%4.%5"/>
      <w:lvlJc w:val="left"/>
      <w:pPr>
        <w:ind w:left="1080" w:hanging="1080"/>
      </w:pPr>
      <w:rPr>
        <w:rFonts w:cs="Times New Roman" w:hint="default"/>
        <w:color w:val="auto"/>
      </w:rPr>
    </w:lvl>
    <w:lvl w:ilvl="5">
      <w:start w:val="1"/>
      <w:numFmt w:val="decimal"/>
      <w:lvlText w:val="%1.%2.%3.%4.%5.%6"/>
      <w:lvlJc w:val="left"/>
      <w:pPr>
        <w:ind w:left="1440" w:hanging="1440"/>
      </w:pPr>
      <w:rPr>
        <w:rFonts w:cs="Times New Roman" w:hint="default"/>
        <w:color w:val="auto"/>
      </w:rPr>
    </w:lvl>
    <w:lvl w:ilvl="6">
      <w:start w:val="1"/>
      <w:numFmt w:val="decimal"/>
      <w:lvlText w:val="%1.%2.%3.%4.%5.%6.%7"/>
      <w:lvlJc w:val="left"/>
      <w:pPr>
        <w:ind w:left="1440" w:hanging="1440"/>
      </w:pPr>
      <w:rPr>
        <w:rFonts w:cs="Times New Roman" w:hint="default"/>
        <w:color w:val="auto"/>
      </w:rPr>
    </w:lvl>
    <w:lvl w:ilvl="7">
      <w:start w:val="1"/>
      <w:numFmt w:val="decimal"/>
      <w:lvlText w:val="%1.%2.%3.%4.%5.%6.%7.%8"/>
      <w:lvlJc w:val="left"/>
      <w:pPr>
        <w:ind w:left="1800" w:hanging="1800"/>
      </w:pPr>
      <w:rPr>
        <w:rFonts w:cs="Times New Roman" w:hint="default"/>
        <w:color w:val="auto"/>
      </w:rPr>
    </w:lvl>
    <w:lvl w:ilvl="8">
      <w:start w:val="1"/>
      <w:numFmt w:val="decimal"/>
      <w:lvlText w:val="%1.%2.%3.%4.%5.%6.%7.%8.%9"/>
      <w:lvlJc w:val="left"/>
      <w:pPr>
        <w:ind w:left="1800" w:hanging="1800"/>
      </w:pPr>
      <w:rPr>
        <w:rFonts w:cs="Times New Roman" w:hint="default"/>
        <w:color w:val="auto"/>
      </w:rPr>
    </w:lvl>
  </w:abstractNum>
  <w:abstractNum w:abstractNumId="7" w15:restartNumberingAfterBreak="0">
    <w:nsid w:val="3A3E2985"/>
    <w:multiLevelType w:val="hybridMultilevel"/>
    <w:tmpl w:val="1C74FC1C"/>
    <w:lvl w:ilvl="0" w:tplc="229407F8">
      <w:start w:val="1"/>
      <w:numFmt w:val="bullet"/>
      <w:lvlText w:val=""/>
      <w:lvlJc w:val="left"/>
      <w:pPr>
        <w:tabs>
          <w:tab w:val="num" w:pos="360"/>
        </w:tabs>
        <w:ind w:left="360" w:hanging="360"/>
      </w:pPr>
      <w:rPr>
        <w:rFonts w:ascii="Marlett" w:hAnsi="Marlett"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44F532D2"/>
    <w:multiLevelType w:val="hybridMultilevel"/>
    <w:tmpl w:val="C726AE82"/>
    <w:lvl w:ilvl="0" w:tplc="229407F8">
      <w:start w:val="1"/>
      <w:numFmt w:val="bullet"/>
      <w:lvlText w:val=""/>
      <w:lvlJc w:val="left"/>
      <w:pPr>
        <w:ind w:left="720" w:hanging="360"/>
      </w:pPr>
      <w:rPr>
        <w:rFonts w:ascii="Marlett" w:hAnsi="Marlett"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5277A44"/>
    <w:multiLevelType w:val="hybridMultilevel"/>
    <w:tmpl w:val="ED14E140"/>
    <w:lvl w:ilvl="0" w:tplc="889A2610">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7CA22DD"/>
    <w:multiLevelType w:val="hybridMultilevel"/>
    <w:tmpl w:val="7EE47442"/>
    <w:lvl w:ilvl="0" w:tplc="29C613F8">
      <w:start w:val="1"/>
      <w:numFmt w:val="lowerRoman"/>
      <w:lvlText w:val="%1)"/>
      <w:lvlJc w:val="left"/>
      <w:pPr>
        <w:ind w:left="1440" w:hanging="720"/>
      </w:pPr>
      <w:rPr>
        <w:rFonts w:cs="Times New Roman" w:hint="default"/>
      </w:rPr>
    </w:lvl>
    <w:lvl w:ilvl="1" w:tplc="08090019" w:tentative="1">
      <w:start w:val="1"/>
      <w:numFmt w:val="lowerLetter"/>
      <w:lvlText w:val="%2."/>
      <w:lvlJc w:val="left"/>
      <w:pPr>
        <w:ind w:left="1800" w:hanging="360"/>
      </w:pPr>
      <w:rPr>
        <w:rFonts w:cs="Times New Roman"/>
      </w:rPr>
    </w:lvl>
    <w:lvl w:ilvl="2" w:tplc="0809001B" w:tentative="1">
      <w:start w:val="1"/>
      <w:numFmt w:val="lowerRoman"/>
      <w:lvlText w:val="%3."/>
      <w:lvlJc w:val="right"/>
      <w:pPr>
        <w:ind w:left="2520" w:hanging="180"/>
      </w:pPr>
      <w:rPr>
        <w:rFonts w:cs="Times New Roman"/>
      </w:rPr>
    </w:lvl>
    <w:lvl w:ilvl="3" w:tplc="0809000F" w:tentative="1">
      <w:start w:val="1"/>
      <w:numFmt w:val="decimal"/>
      <w:lvlText w:val="%4."/>
      <w:lvlJc w:val="left"/>
      <w:pPr>
        <w:ind w:left="3240" w:hanging="360"/>
      </w:pPr>
      <w:rPr>
        <w:rFonts w:cs="Times New Roman"/>
      </w:rPr>
    </w:lvl>
    <w:lvl w:ilvl="4" w:tplc="08090019" w:tentative="1">
      <w:start w:val="1"/>
      <w:numFmt w:val="lowerLetter"/>
      <w:lvlText w:val="%5."/>
      <w:lvlJc w:val="left"/>
      <w:pPr>
        <w:ind w:left="3960" w:hanging="360"/>
      </w:pPr>
      <w:rPr>
        <w:rFonts w:cs="Times New Roman"/>
      </w:rPr>
    </w:lvl>
    <w:lvl w:ilvl="5" w:tplc="0809001B" w:tentative="1">
      <w:start w:val="1"/>
      <w:numFmt w:val="lowerRoman"/>
      <w:lvlText w:val="%6."/>
      <w:lvlJc w:val="right"/>
      <w:pPr>
        <w:ind w:left="4680" w:hanging="180"/>
      </w:pPr>
      <w:rPr>
        <w:rFonts w:cs="Times New Roman"/>
      </w:rPr>
    </w:lvl>
    <w:lvl w:ilvl="6" w:tplc="0809000F" w:tentative="1">
      <w:start w:val="1"/>
      <w:numFmt w:val="decimal"/>
      <w:lvlText w:val="%7."/>
      <w:lvlJc w:val="left"/>
      <w:pPr>
        <w:ind w:left="5400" w:hanging="360"/>
      </w:pPr>
      <w:rPr>
        <w:rFonts w:cs="Times New Roman"/>
      </w:rPr>
    </w:lvl>
    <w:lvl w:ilvl="7" w:tplc="08090019" w:tentative="1">
      <w:start w:val="1"/>
      <w:numFmt w:val="lowerLetter"/>
      <w:lvlText w:val="%8."/>
      <w:lvlJc w:val="left"/>
      <w:pPr>
        <w:ind w:left="6120" w:hanging="360"/>
      </w:pPr>
      <w:rPr>
        <w:rFonts w:cs="Times New Roman"/>
      </w:rPr>
    </w:lvl>
    <w:lvl w:ilvl="8" w:tplc="0809001B" w:tentative="1">
      <w:start w:val="1"/>
      <w:numFmt w:val="lowerRoman"/>
      <w:lvlText w:val="%9."/>
      <w:lvlJc w:val="right"/>
      <w:pPr>
        <w:ind w:left="6840" w:hanging="180"/>
      </w:pPr>
      <w:rPr>
        <w:rFonts w:cs="Times New Roman"/>
      </w:rPr>
    </w:lvl>
  </w:abstractNum>
  <w:abstractNum w:abstractNumId="11" w15:restartNumberingAfterBreak="0">
    <w:nsid w:val="5AED0A34"/>
    <w:multiLevelType w:val="hybridMultilevel"/>
    <w:tmpl w:val="22EC17CC"/>
    <w:lvl w:ilvl="0" w:tplc="889A2610">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1E26629"/>
    <w:multiLevelType w:val="hybridMultilevel"/>
    <w:tmpl w:val="E34EABFA"/>
    <w:lvl w:ilvl="0" w:tplc="08090003">
      <w:start w:val="1"/>
      <w:numFmt w:val="bullet"/>
      <w:lvlText w:val="o"/>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B4A33F8"/>
    <w:multiLevelType w:val="multilevel"/>
    <w:tmpl w:val="C92C2E20"/>
    <w:lvl w:ilvl="0">
      <w:start w:val="3"/>
      <w:numFmt w:val="decimal"/>
      <w:lvlText w:val="%1"/>
      <w:lvlJc w:val="left"/>
      <w:pPr>
        <w:ind w:left="360" w:hanging="360"/>
      </w:pPr>
      <w:rPr>
        <w:rFonts w:cs="Times New Roman" w:hint="default"/>
        <w:color w:val="auto"/>
      </w:rPr>
    </w:lvl>
    <w:lvl w:ilvl="1">
      <w:start w:val="3"/>
      <w:numFmt w:val="decimal"/>
      <w:lvlText w:val="%1.%2"/>
      <w:lvlJc w:val="left"/>
      <w:pPr>
        <w:ind w:left="360" w:hanging="360"/>
      </w:pPr>
      <w:rPr>
        <w:rFonts w:cs="Times New Roman" w:hint="default"/>
        <w:color w:val="auto"/>
      </w:rPr>
    </w:lvl>
    <w:lvl w:ilvl="2">
      <w:start w:val="1"/>
      <w:numFmt w:val="decimal"/>
      <w:lvlText w:val="%1.%2.%3"/>
      <w:lvlJc w:val="left"/>
      <w:pPr>
        <w:ind w:left="720" w:hanging="720"/>
      </w:pPr>
      <w:rPr>
        <w:rFonts w:cs="Times New Roman" w:hint="default"/>
        <w:color w:val="auto"/>
      </w:rPr>
    </w:lvl>
    <w:lvl w:ilvl="3">
      <w:start w:val="1"/>
      <w:numFmt w:val="decimal"/>
      <w:lvlText w:val="%1.%2.%3.%4"/>
      <w:lvlJc w:val="left"/>
      <w:pPr>
        <w:ind w:left="720" w:hanging="720"/>
      </w:pPr>
      <w:rPr>
        <w:rFonts w:cs="Times New Roman" w:hint="default"/>
        <w:color w:val="auto"/>
      </w:rPr>
    </w:lvl>
    <w:lvl w:ilvl="4">
      <w:start w:val="1"/>
      <w:numFmt w:val="decimal"/>
      <w:lvlText w:val="%1.%2.%3.%4.%5"/>
      <w:lvlJc w:val="left"/>
      <w:pPr>
        <w:ind w:left="1080" w:hanging="1080"/>
      </w:pPr>
      <w:rPr>
        <w:rFonts w:cs="Times New Roman" w:hint="default"/>
        <w:color w:val="auto"/>
      </w:rPr>
    </w:lvl>
    <w:lvl w:ilvl="5">
      <w:start w:val="1"/>
      <w:numFmt w:val="decimal"/>
      <w:lvlText w:val="%1.%2.%3.%4.%5.%6"/>
      <w:lvlJc w:val="left"/>
      <w:pPr>
        <w:ind w:left="1080" w:hanging="1080"/>
      </w:pPr>
      <w:rPr>
        <w:rFonts w:cs="Times New Roman" w:hint="default"/>
        <w:color w:val="auto"/>
      </w:rPr>
    </w:lvl>
    <w:lvl w:ilvl="6">
      <w:start w:val="1"/>
      <w:numFmt w:val="decimal"/>
      <w:lvlText w:val="%1.%2.%3.%4.%5.%6.%7"/>
      <w:lvlJc w:val="left"/>
      <w:pPr>
        <w:ind w:left="1440" w:hanging="1440"/>
      </w:pPr>
      <w:rPr>
        <w:rFonts w:cs="Times New Roman" w:hint="default"/>
        <w:color w:val="auto"/>
      </w:rPr>
    </w:lvl>
    <w:lvl w:ilvl="7">
      <w:start w:val="1"/>
      <w:numFmt w:val="decimal"/>
      <w:lvlText w:val="%1.%2.%3.%4.%5.%6.%7.%8"/>
      <w:lvlJc w:val="left"/>
      <w:pPr>
        <w:ind w:left="1440" w:hanging="1440"/>
      </w:pPr>
      <w:rPr>
        <w:rFonts w:cs="Times New Roman" w:hint="default"/>
        <w:color w:val="auto"/>
      </w:rPr>
    </w:lvl>
    <w:lvl w:ilvl="8">
      <w:start w:val="1"/>
      <w:numFmt w:val="decimal"/>
      <w:lvlText w:val="%1.%2.%3.%4.%5.%6.%7.%8.%9"/>
      <w:lvlJc w:val="left"/>
      <w:pPr>
        <w:ind w:left="1800" w:hanging="1800"/>
      </w:pPr>
      <w:rPr>
        <w:rFonts w:cs="Times New Roman" w:hint="default"/>
        <w:color w:val="auto"/>
      </w:rPr>
    </w:lvl>
  </w:abstractNum>
  <w:abstractNum w:abstractNumId="14" w15:restartNumberingAfterBreak="0">
    <w:nsid w:val="70D612F9"/>
    <w:multiLevelType w:val="hybridMultilevel"/>
    <w:tmpl w:val="620E0C4C"/>
    <w:lvl w:ilvl="0" w:tplc="6E820C8A">
      <w:start w:val="1"/>
      <w:numFmt w:val="lowerRoman"/>
      <w:lvlText w:val="%1)"/>
      <w:lvlJc w:val="left"/>
      <w:pPr>
        <w:ind w:left="1440" w:hanging="720"/>
      </w:pPr>
      <w:rPr>
        <w:rFonts w:cs="Times New Roman" w:hint="default"/>
      </w:rPr>
    </w:lvl>
    <w:lvl w:ilvl="1" w:tplc="08090019" w:tentative="1">
      <w:start w:val="1"/>
      <w:numFmt w:val="lowerLetter"/>
      <w:lvlText w:val="%2."/>
      <w:lvlJc w:val="left"/>
      <w:pPr>
        <w:ind w:left="1800" w:hanging="360"/>
      </w:pPr>
      <w:rPr>
        <w:rFonts w:cs="Times New Roman"/>
      </w:rPr>
    </w:lvl>
    <w:lvl w:ilvl="2" w:tplc="0809001B" w:tentative="1">
      <w:start w:val="1"/>
      <w:numFmt w:val="lowerRoman"/>
      <w:lvlText w:val="%3."/>
      <w:lvlJc w:val="right"/>
      <w:pPr>
        <w:ind w:left="2520" w:hanging="180"/>
      </w:pPr>
      <w:rPr>
        <w:rFonts w:cs="Times New Roman"/>
      </w:rPr>
    </w:lvl>
    <w:lvl w:ilvl="3" w:tplc="0809000F" w:tentative="1">
      <w:start w:val="1"/>
      <w:numFmt w:val="decimal"/>
      <w:lvlText w:val="%4."/>
      <w:lvlJc w:val="left"/>
      <w:pPr>
        <w:ind w:left="3240" w:hanging="360"/>
      </w:pPr>
      <w:rPr>
        <w:rFonts w:cs="Times New Roman"/>
      </w:rPr>
    </w:lvl>
    <w:lvl w:ilvl="4" w:tplc="08090019" w:tentative="1">
      <w:start w:val="1"/>
      <w:numFmt w:val="lowerLetter"/>
      <w:lvlText w:val="%5."/>
      <w:lvlJc w:val="left"/>
      <w:pPr>
        <w:ind w:left="3960" w:hanging="360"/>
      </w:pPr>
      <w:rPr>
        <w:rFonts w:cs="Times New Roman"/>
      </w:rPr>
    </w:lvl>
    <w:lvl w:ilvl="5" w:tplc="0809001B" w:tentative="1">
      <w:start w:val="1"/>
      <w:numFmt w:val="lowerRoman"/>
      <w:lvlText w:val="%6."/>
      <w:lvlJc w:val="right"/>
      <w:pPr>
        <w:ind w:left="4680" w:hanging="180"/>
      </w:pPr>
      <w:rPr>
        <w:rFonts w:cs="Times New Roman"/>
      </w:rPr>
    </w:lvl>
    <w:lvl w:ilvl="6" w:tplc="0809000F" w:tentative="1">
      <w:start w:val="1"/>
      <w:numFmt w:val="decimal"/>
      <w:lvlText w:val="%7."/>
      <w:lvlJc w:val="left"/>
      <w:pPr>
        <w:ind w:left="5400" w:hanging="360"/>
      </w:pPr>
      <w:rPr>
        <w:rFonts w:cs="Times New Roman"/>
      </w:rPr>
    </w:lvl>
    <w:lvl w:ilvl="7" w:tplc="08090019" w:tentative="1">
      <w:start w:val="1"/>
      <w:numFmt w:val="lowerLetter"/>
      <w:lvlText w:val="%8."/>
      <w:lvlJc w:val="left"/>
      <w:pPr>
        <w:ind w:left="6120" w:hanging="360"/>
      </w:pPr>
      <w:rPr>
        <w:rFonts w:cs="Times New Roman"/>
      </w:rPr>
    </w:lvl>
    <w:lvl w:ilvl="8" w:tplc="0809001B" w:tentative="1">
      <w:start w:val="1"/>
      <w:numFmt w:val="lowerRoman"/>
      <w:lvlText w:val="%9."/>
      <w:lvlJc w:val="right"/>
      <w:pPr>
        <w:ind w:left="6840" w:hanging="180"/>
      </w:pPr>
      <w:rPr>
        <w:rFonts w:cs="Times New Roman"/>
      </w:rPr>
    </w:lvl>
  </w:abstractNum>
  <w:abstractNum w:abstractNumId="15" w15:restartNumberingAfterBreak="0">
    <w:nsid w:val="717F6C6D"/>
    <w:multiLevelType w:val="multilevel"/>
    <w:tmpl w:val="C0A646BE"/>
    <w:lvl w:ilvl="0">
      <w:start w:val="6"/>
      <w:numFmt w:val="decimal"/>
      <w:lvlText w:val="%1"/>
      <w:lvlJc w:val="left"/>
      <w:pPr>
        <w:ind w:left="360" w:hanging="360"/>
      </w:pPr>
      <w:rPr>
        <w:rFonts w:cs="Times New Roman" w:hint="default"/>
        <w:color w:val="auto"/>
      </w:rPr>
    </w:lvl>
    <w:lvl w:ilvl="1">
      <w:start w:val="5"/>
      <w:numFmt w:val="decimal"/>
      <w:lvlText w:val="%1.%2"/>
      <w:lvlJc w:val="left"/>
      <w:pPr>
        <w:ind w:left="360" w:hanging="360"/>
      </w:pPr>
      <w:rPr>
        <w:rFonts w:cs="Times New Roman" w:hint="default"/>
        <w:color w:val="auto"/>
      </w:rPr>
    </w:lvl>
    <w:lvl w:ilvl="2">
      <w:start w:val="1"/>
      <w:numFmt w:val="decimal"/>
      <w:lvlText w:val="%1.%2.%3"/>
      <w:lvlJc w:val="left"/>
      <w:pPr>
        <w:ind w:left="720" w:hanging="720"/>
      </w:pPr>
      <w:rPr>
        <w:rFonts w:cs="Times New Roman" w:hint="default"/>
        <w:color w:val="auto"/>
      </w:rPr>
    </w:lvl>
    <w:lvl w:ilvl="3">
      <w:start w:val="1"/>
      <w:numFmt w:val="decimal"/>
      <w:lvlText w:val="%1.%2.%3.%4"/>
      <w:lvlJc w:val="left"/>
      <w:pPr>
        <w:ind w:left="1080" w:hanging="1080"/>
      </w:pPr>
      <w:rPr>
        <w:rFonts w:cs="Times New Roman" w:hint="default"/>
        <w:color w:val="auto"/>
      </w:rPr>
    </w:lvl>
    <w:lvl w:ilvl="4">
      <w:start w:val="1"/>
      <w:numFmt w:val="decimal"/>
      <w:lvlText w:val="%1.%2.%3.%4.%5"/>
      <w:lvlJc w:val="left"/>
      <w:pPr>
        <w:ind w:left="1080" w:hanging="1080"/>
      </w:pPr>
      <w:rPr>
        <w:rFonts w:cs="Times New Roman" w:hint="default"/>
        <w:color w:val="auto"/>
      </w:rPr>
    </w:lvl>
    <w:lvl w:ilvl="5">
      <w:start w:val="1"/>
      <w:numFmt w:val="decimal"/>
      <w:lvlText w:val="%1.%2.%3.%4.%5.%6"/>
      <w:lvlJc w:val="left"/>
      <w:pPr>
        <w:ind w:left="1440" w:hanging="1440"/>
      </w:pPr>
      <w:rPr>
        <w:rFonts w:cs="Times New Roman" w:hint="default"/>
        <w:color w:val="auto"/>
      </w:rPr>
    </w:lvl>
    <w:lvl w:ilvl="6">
      <w:start w:val="1"/>
      <w:numFmt w:val="decimal"/>
      <w:lvlText w:val="%1.%2.%3.%4.%5.%6.%7"/>
      <w:lvlJc w:val="left"/>
      <w:pPr>
        <w:ind w:left="1440" w:hanging="1440"/>
      </w:pPr>
      <w:rPr>
        <w:rFonts w:cs="Times New Roman" w:hint="default"/>
        <w:color w:val="auto"/>
      </w:rPr>
    </w:lvl>
    <w:lvl w:ilvl="7">
      <w:start w:val="1"/>
      <w:numFmt w:val="decimal"/>
      <w:lvlText w:val="%1.%2.%3.%4.%5.%6.%7.%8"/>
      <w:lvlJc w:val="left"/>
      <w:pPr>
        <w:ind w:left="1800" w:hanging="1800"/>
      </w:pPr>
      <w:rPr>
        <w:rFonts w:cs="Times New Roman" w:hint="default"/>
        <w:color w:val="auto"/>
      </w:rPr>
    </w:lvl>
    <w:lvl w:ilvl="8">
      <w:start w:val="1"/>
      <w:numFmt w:val="decimal"/>
      <w:lvlText w:val="%1.%2.%3.%4.%5.%6.%7.%8.%9"/>
      <w:lvlJc w:val="left"/>
      <w:pPr>
        <w:ind w:left="1800" w:hanging="1800"/>
      </w:pPr>
      <w:rPr>
        <w:rFonts w:cs="Times New Roman" w:hint="default"/>
        <w:color w:val="auto"/>
      </w:rPr>
    </w:lvl>
  </w:abstractNum>
  <w:abstractNum w:abstractNumId="16" w15:restartNumberingAfterBreak="0">
    <w:nsid w:val="78065221"/>
    <w:multiLevelType w:val="multilevel"/>
    <w:tmpl w:val="0B8A1616"/>
    <w:lvl w:ilvl="0">
      <w:start w:val="1"/>
      <w:numFmt w:val="decimal"/>
      <w:lvlText w:val="%1"/>
      <w:lvlJc w:val="left"/>
      <w:pPr>
        <w:ind w:left="710" w:hanging="710"/>
      </w:pPr>
      <w:rPr>
        <w:rFonts w:cs="Times New Roman" w:hint="default"/>
      </w:rPr>
    </w:lvl>
    <w:lvl w:ilvl="1">
      <w:start w:val="1"/>
      <w:numFmt w:val="decimal"/>
      <w:lvlText w:val="%1.%2"/>
      <w:lvlJc w:val="left"/>
      <w:pPr>
        <w:ind w:left="710" w:hanging="71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7" w15:restartNumberingAfterBreak="0">
    <w:nsid w:val="7E6B266E"/>
    <w:multiLevelType w:val="singleLevel"/>
    <w:tmpl w:val="08090003"/>
    <w:lvl w:ilvl="0">
      <w:start w:val="1"/>
      <w:numFmt w:val="bullet"/>
      <w:lvlText w:val="o"/>
      <w:lvlJc w:val="left"/>
      <w:pPr>
        <w:ind w:left="720" w:hanging="360"/>
      </w:pPr>
      <w:rPr>
        <w:rFonts w:ascii="Courier New" w:hAnsi="Courier New" w:hint="default"/>
      </w:rPr>
    </w:lvl>
  </w:abstractNum>
  <w:abstractNum w:abstractNumId="18" w15:restartNumberingAfterBreak="0">
    <w:nsid w:val="7FAA7AAD"/>
    <w:multiLevelType w:val="hybridMultilevel"/>
    <w:tmpl w:val="42E84018"/>
    <w:lvl w:ilvl="0" w:tplc="229407F8">
      <w:start w:val="1"/>
      <w:numFmt w:val="bullet"/>
      <w:lvlText w:val=""/>
      <w:lvlJc w:val="left"/>
      <w:pPr>
        <w:tabs>
          <w:tab w:val="num" w:pos="360"/>
        </w:tabs>
        <w:ind w:left="360" w:hanging="360"/>
      </w:pPr>
      <w:rPr>
        <w:rFonts w:ascii="Marlett" w:hAnsi="Marlett"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7"/>
  </w:num>
  <w:num w:numId="2">
    <w:abstractNumId w:val="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num>
  <w:num w:numId="4">
    <w:abstractNumId w:val="18"/>
  </w:num>
  <w:num w:numId="5">
    <w:abstractNumId w:val="0"/>
  </w:num>
  <w:num w:numId="6">
    <w:abstractNumId w:val="7"/>
  </w:num>
  <w:num w:numId="7">
    <w:abstractNumId w:val="12"/>
  </w:num>
  <w:num w:numId="8">
    <w:abstractNumId w:val="4"/>
  </w:num>
  <w:num w:numId="9">
    <w:abstractNumId w:val="11"/>
  </w:num>
  <w:num w:numId="10">
    <w:abstractNumId w:val="1"/>
  </w:num>
  <w:num w:numId="11">
    <w:abstractNumId w:val="2"/>
  </w:num>
  <w:num w:numId="12">
    <w:abstractNumId w:val="9"/>
  </w:num>
  <w:num w:numId="13">
    <w:abstractNumId w:val="8"/>
  </w:num>
  <w:num w:numId="14">
    <w:abstractNumId w:val="18"/>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6"/>
  </w:num>
  <w:num w:numId="16">
    <w:abstractNumId w:val="10"/>
  </w:num>
  <w:num w:numId="17">
    <w:abstractNumId w:val="14"/>
  </w:num>
  <w:num w:numId="18">
    <w:abstractNumId w:val="13"/>
  </w:num>
  <w:num w:numId="19">
    <w:abstractNumId w:val="6"/>
  </w:num>
  <w:num w:numId="2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oNotTrackFormatting/>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37A2"/>
    <w:rsid w:val="000041AF"/>
    <w:rsid w:val="000561A2"/>
    <w:rsid w:val="000570E0"/>
    <w:rsid w:val="00073F4A"/>
    <w:rsid w:val="0008788F"/>
    <w:rsid w:val="000B0D4A"/>
    <w:rsid w:val="000B5848"/>
    <w:rsid w:val="000F5A21"/>
    <w:rsid w:val="000F7D99"/>
    <w:rsid w:val="00112145"/>
    <w:rsid w:val="00113866"/>
    <w:rsid w:val="001176B6"/>
    <w:rsid w:val="00117A3C"/>
    <w:rsid w:val="0014205A"/>
    <w:rsid w:val="0017061E"/>
    <w:rsid w:val="00182260"/>
    <w:rsid w:val="00182961"/>
    <w:rsid w:val="00184813"/>
    <w:rsid w:val="001B08F0"/>
    <w:rsid w:val="001B37A8"/>
    <w:rsid w:val="001C118E"/>
    <w:rsid w:val="001C3DE6"/>
    <w:rsid w:val="001E23E3"/>
    <w:rsid w:val="001F27AE"/>
    <w:rsid w:val="0022736E"/>
    <w:rsid w:val="00243366"/>
    <w:rsid w:val="00260E85"/>
    <w:rsid w:val="00260F74"/>
    <w:rsid w:val="00263864"/>
    <w:rsid w:val="00264E4A"/>
    <w:rsid w:val="00281A2B"/>
    <w:rsid w:val="00290EA0"/>
    <w:rsid w:val="002955F6"/>
    <w:rsid w:val="00296C68"/>
    <w:rsid w:val="002B2DA1"/>
    <w:rsid w:val="002C7E24"/>
    <w:rsid w:val="002E40C7"/>
    <w:rsid w:val="002F6516"/>
    <w:rsid w:val="003002DE"/>
    <w:rsid w:val="00332E6A"/>
    <w:rsid w:val="00352D12"/>
    <w:rsid w:val="003A771F"/>
    <w:rsid w:val="003B063F"/>
    <w:rsid w:val="003B56EB"/>
    <w:rsid w:val="003C034F"/>
    <w:rsid w:val="003D4815"/>
    <w:rsid w:val="003D7529"/>
    <w:rsid w:val="00414CF4"/>
    <w:rsid w:val="00436415"/>
    <w:rsid w:val="004508E7"/>
    <w:rsid w:val="00452628"/>
    <w:rsid w:val="0045401D"/>
    <w:rsid w:val="004932C4"/>
    <w:rsid w:val="004B39CE"/>
    <w:rsid w:val="004C6802"/>
    <w:rsid w:val="004D1185"/>
    <w:rsid w:val="004E71A6"/>
    <w:rsid w:val="00503BC5"/>
    <w:rsid w:val="00505A97"/>
    <w:rsid w:val="00520083"/>
    <w:rsid w:val="0052464F"/>
    <w:rsid w:val="0053273F"/>
    <w:rsid w:val="00535C9D"/>
    <w:rsid w:val="00543DEC"/>
    <w:rsid w:val="0059526E"/>
    <w:rsid w:val="005A2F13"/>
    <w:rsid w:val="005B4137"/>
    <w:rsid w:val="005D2F42"/>
    <w:rsid w:val="005F24D4"/>
    <w:rsid w:val="00620E10"/>
    <w:rsid w:val="00626C73"/>
    <w:rsid w:val="00641BF1"/>
    <w:rsid w:val="006579A9"/>
    <w:rsid w:val="006B38E5"/>
    <w:rsid w:val="006C045B"/>
    <w:rsid w:val="00737163"/>
    <w:rsid w:val="00745577"/>
    <w:rsid w:val="007746B8"/>
    <w:rsid w:val="0079083B"/>
    <w:rsid w:val="007D245D"/>
    <w:rsid w:val="007D44CA"/>
    <w:rsid w:val="007E338B"/>
    <w:rsid w:val="007F37D9"/>
    <w:rsid w:val="00800959"/>
    <w:rsid w:val="0081175C"/>
    <w:rsid w:val="00815C02"/>
    <w:rsid w:val="00821CFB"/>
    <w:rsid w:val="008311DD"/>
    <w:rsid w:val="008705AB"/>
    <w:rsid w:val="00873936"/>
    <w:rsid w:val="00892950"/>
    <w:rsid w:val="008A21DF"/>
    <w:rsid w:val="008B12F9"/>
    <w:rsid w:val="008B1A07"/>
    <w:rsid w:val="008B69AC"/>
    <w:rsid w:val="008E2DAC"/>
    <w:rsid w:val="0092142B"/>
    <w:rsid w:val="00926105"/>
    <w:rsid w:val="00944236"/>
    <w:rsid w:val="0094701E"/>
    <w:rsid w:val="00956937"/>
    <w:rsid w:val="00965476"/>
    <w:rsid w:val="00971271"/>
    <w:rsid w:val="009815A0"/>
    <w:rsid w:val="00990E36"/>
    <w:rsid w:val="009A1430"/>
    <w:rsid w:val="009C113B"/>
    <w:rsid w:val="009F15C3"/>
    <w:rsid w:val="00A024D1"/>
    <w:rsid w:val="00A1659A"/>
    <w:rsid w:val="00A2007E"/>
    <w:rsid w:val="00A40F78"/>
    <w:rsid w:val="00A43ECD"/>
    <w:rsid w:val="00A52130"/>
    <w:rsid w:val="00A90A8B"/>
    <w:rsid w:val="00A92FE8"/>
    <w:rsid w:val="00A963B2"/>
    <w:rsid w:val="00A97FE7"/>
    <w:rsid w:val="00AC37A2"/>
    <w:rsid w:val="00AE0D09"/>
    <w:rsid w:val="00AE2B8F"/>
    <w:rsid w:val="00B0484A"/>
    <w:rsid w:val="00B1015F"/>
    <w:rsid w:val="00B11159"/>
    <w:rsid w:val="00B214A7"/>
    <w:rsid w:val="00B23DF1"/>
    <w:rsid w:val="00B250BA"/>
    <w:rsid w:val="00B35621"/>
    <w:rsid w:val="00B403A5"/>
    <w:rsid w:val="00B44ED3"/>
    <w:rsid w:val="00B71C3C"/>
    <w:rsid w:val="00B84DE5"/>
    <w:rsid w:val="00BA654B"/>
    <w:rsid w:val="00BB61E4"/>
    <w:rsid w:val="00BD3CBE"/>
    <w:rsid w:val="00BF1B70"/>
    <w:rsid w:val="00C03081"/>
    <w:rsid w:val="00C20F16"/>
    <w:rsid w:val="00C43D8F"/>
    <w:rsid w:val="00C75D3C"/>
    <w:rsid w:val="00C77A2F"/>
    <w:rsid w:val="00C94066"/>
    <w:rsid w:val="00CB0848"/>
    <w:rsid w:val="00CB2948"/>
    <w:rsid w:val="00CB6334"/>
    <w:rsid w:val="00CC1A29"/>
    <w:rsid w:val="00CC7B34"/>
    <w:rsid w:val="00CE4A4A"/>
    <w:rsid w:val="00CE4B8E"/>
    <w:rsid w:val="00D300D4"/>
    <w:rsid w:val="00D32C65"/>
    <w:rsid w:val="00D4685C"/>
    <w:rsid w:val="00D7332D"/>
    <w:rsid w:val="00D81730"/>
    <w:rsid w:val="00D8404B"/>
    <w:rsid w:val="00D8567A"/>
    <w:rsid w:val="00DC7097"/>
    <w:rsid w:val="00DC75DE"/>
    <w:rsid w:val="00DF124F"/>
    <w:rsid w:val="00E3199A"/>
    <w:rsid w:val="00E50898"/>
    <w:rsid w:val="00E534E9"/>
    <w:rsid w:val="00E63CD0"/>
    <w:rsid w:val="00E72601"/>
    <w:rsid w:val="00E8685A"/>
    <w:rsid w:val="00E96102"/>
    <w:rsid w:val="00EA6372"/>
    <w:rsid w:val="00EE1364"/>
    <w:rsid w:val="00EE25FC"/>
    <w:rsid w:val="00EE2D1E"/>
    <w:rsid w:val="00EE4A2C"/>
    <w:rsid w:val="00EF4FC9"/>
    <w:rsid w:val="00F069C8"/>
    <w:rsid w:val="00F70080"/>
    <w:rsid w:val="00F72FB6"/>
    <w:rsid w:val="00F80EFF"/>
    <w:rsid w:val="00F85250"/>
    <w:rsid w:val="00F85C97"/>
    <w:rsid w:val="00FB169B"/>
    <w:rsid w:val="00FC508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57DB3DD"/>
  <w14:defaultImageDpi w14:val="0"/>
  <w15:docId w15:val="{9600430E-1222-4C6C-A0AE-5036A748FB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heme="minorHAns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footer" w:semiHidden="1" w:uiPriority="0" w:unhideWhenUsed="1"/>
    <w:lsdException w:name="caption" w:semiHidden="1" w:uiPriority="35" w:unhideWhenUsed="1" w:qFormat="1"/>
    <w:lsdException w:name="List Number" w:semiHidden="1" w:unhideWhenUsed="1"/>
    <w:lsdException w:name="List 4" w:semiHidden="1" w:unhideWhenUsed="1"/>
    <w:lsdException w:name="List 5" w:semiHidden="1" w:unhideWhenUsed="1"/>
    <w:lsdException w:name="Title" w:uiPriority="10" w:qFormat="1"/>
    <w:lsdException w:name="Default Paragraph Font" w:semiHidden="1" w:uiPriority="1" w:unhideWhenUsed="1"/>
    <w:lsdException w:name="Subtitle" w:uiPriority="11" w:qFormat="1"/>
    <w:lsdException w:name="Salutation" w:semiHidden="1" w:unhideWhenUsed="1"/>
    <w:lsdException w:name="Date" w:semiHidden="1" w:unhideWhenUsed="1"/>
    <w:lsdException w:name="Body Text First Indent" w:semiHidden="1" w:unhideWhenUsed="1"/>
    <w:lsdException w:name="Strong" w:uiPriority="22" w:qFormat="1"/>
    <w:lsdException w:name="Emphasis" w:uiPriority="20" w:qFormat="1"/>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3DE6"/>
    <w:pPr>
      <w:spacing w:after="0" w:line="240" w:lineRule="auto"/>
    </w:pPr>
    <w:rPr>
      <w:rFonts w:ascii="Arial" w:hAnsi="Arial" w:cs="Times New Roman"/>
    </w:rPr>
  </w:style>
  <w:style w:type="paragraph" w:styleId="Heading3">
    <w:name w:val="heading 3"/>
    <w:basedOn w:val="Normal"/>
    <w:next w:val="Normal"/>
    <w:link w:val="Heading3Char"/>
    <w:uiPriority w:val="9"/>
    <w:semiHidden/>
    <w:unhideWhenUsed/>
    <w:qFormat/>
    <w:pPr>
      <w:keepNext/>
      <w:keepLines/>
      <w:spacing w:before="200"/>
      <w:outlineLvl w:val="2"/>
    </w:pPr>
    <w:rPr>
      <w:rFonts w:asciiTheme="majorHAnsi" w:eastAsiaTheme="majorEastAsia" w:hAnsiTheme="majorHAnsi"/>
      <w:b/>
      <w:bCs/>
      <w:color w:val="4F81BD" w:themeColor="accent1"/>
    </w:rPr>
  </w:style>
  <w:style w:type="paragraph" w:styleId="Heading4">
    <w:name w:val="heading 4"/>
    <w:basedOn w:val="Normal"/>
    <w:next w:val="Normal"/>
    <w:link w:val="Heading4Char"/>
    <w:uiPriority w:val="9"/>
    <w:qFormat/>
    <w:pPr>
      <w:keepNext/>
      <w:outlineLvl w:val="3"/>
    </w:pPr>
    <w:rPr>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semiHidden/>
    <w:locked/>
    <w:rPr>
      <w:rFonts w:asciiTheme="majorHAnsi" w:eastAsiaTheme="majorEastAsia" w:hAnsiTheme="majorHAnsi" w:cs="Times New Roman"/>
      <w:b/>
      <w:bCs/>
      <w:color w:val="4F81BD" w:themeColor="accent1"/>
    </w:rPr>
  </w:style>
  <w:style w:type="character" w:customStyle="1" w:styleId="Heading4Char">
    <w:name w:val="Heading 4 Char"/>
    <w:basedOn w:val="DefaultParagraphFont"/>
    <w:link w:val="Heading4"/>
    <w:uiPriority w:val="9"/>
    <w:locked/>
    <w:rPr>
      <w:rFonts w:ascii="Arial" w:hAnsi="Arial" w:cs="Times New Roman"/>
      <w:b/>
      <w:sz w:val="20"/>
      <w:szCs w:val="20"/>
    </w:rPr>
  </w:style>
  <w:style w:type="paragraph" w:styleId="Header">
    <w:name w:val="header"/>
    <w:basedOn w:val="Normal"/>
    <w:link w:val="HeaderChar"/>
    <w:uiPriority w:val="99"/>
    <w:semiHidden/>
    <w:unhideWhenUsed/>
    <w:pPr>
      <w:tabs>
        <w:tab w:val="center" w:pos="4513"/>
        <w:tab w:val="right" w:pos="9026"/>
      </w:tabs>
    </w:pPr>
  </w:style>
  <w:style w:type="character" w:customStyle="1" w:styleId="HeaderChar">
    <w:name w:val="Header Char"/>
    <w:basedOn w:val="DefaultParagraphFont"/>
    <w:link w:val="Header"/>
    <w:uiPriority w:val="99"/>
    <w:semiHidden/>
    <w:locked/>
    <w:rPr>
      <w:rFonts w:cs="Times New Roman"/>
    </w:rPr>
  </w:style>
  <w:style w:type="paragraph" w:styleId="Footer">
    <w:name w:val="footer"/>
    <w:basedOn w:val="Normal"/>
    <w:link w:val="FooterChar"/>
    <w:uiPriority w:val="99"/>
    <w:unhideWhenUsed/>
    <w:pPr>
      <w:tabs>
        <w:tab w:val="center" w:pos="4513"/>
        <w:tab w:val="right" w:pos="9026"/>
      </w:tabs>
    </w:pPr>
  </w:style>
  <w:style w:type="character" w:customStyle="1" w:styleId="FooterChar">
    <w:name w:val="Footer Char"/>
    <w:basedOn w:val="DefaultParagraphFont"/>
    <w:link w:val="Footer"/>
    <w:uiPriority w:val="99"/>
    <w:semiHidden/>
    <w:locked/>
    <w:rPr>
      <w:rFonts w:cs="Times New Roman"/>
    </w:rPr>
  </w:style>
  <w:style w:type="table" w:styleId="TableGrid">
    <w:name w:val="Table Grid"/>
    <w:basedOn w:val="TableNormal"/>
    <w:uiPriority w:val="59"/>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0">
    <w:name w:val="[Normal]"/>
    <w:pPr>
      <w:widowControl w:val="0"/>
      <w:autoSpaceDE w:val="0"/>
      <w:autoSpaceDN w:val="0"/>
      <w:adjustRightInd w:val="0"/>
      <w:spacing w:after="0" w:line="240" w:lineRule="auto"/>
    </w:pPr>
    <w:rPr>
      <w:rFonts w:ascii="Arial" w:eastAsiaTheme="minorEastAsia" w:hAnsi="Arial" w:cs="Arial"/>
      <w:sz w:val="24"/>
      <w:szCs w:val="24"/>
      <w:lang w:eastAsia="en-GB"/>
    </w:rPr>
  </w:style>
  <w:style w:type="paragraph" w:styleId="NoSpacing">
    <w:name w:val="No Spacing"/>
    <w:uiPriority w:val="1"/>
    <w:qFormat/>
    <w:pPr>
      <w:spacing w:after="0" w:line="240" w:lineRule="auto"/>
    </w:pPr>
    <w:rPr>
      <w:rFonts w:ascii="Arial" w:hAnsi="Arial" w:cs="Times New Roman"/>
    </w:rPr>
  </w:style>
  <w:style w:type="paragraph" w:styleId="PlainText">
    <w:name w:val="Plain Text"/>
    <w:basedOn w:val="Normal"/>
    <w:link w:val="PlainTextChar"/>
    <w:uiPriority w:val="99"/>
    <w:rPr>
      <w:rFonts w:ascii="Courier New" w:hAnsi="Courier New" w:cs="Courier New"/>
      <w:sz w:val="20"/>
      <w:szCs w:val="20"/>
      <w:lang w:val="en-US"/>
    </w:rPr>
  </w:style>
  <w:style w:type="character" w:customStyle="1" w:styleId="PlainTextChar">
    <w:name w:val="Plain Text Char"/>
    <w:basedOn w:val="DefaultParagraphFont"/>
    <w:link w:val="PlainText"/>
    <w:uiPriority w:val="99"/>
    <w:locked/>
    <w:rPr>
      <w:rFonts w:ascii="Courier New" w:hAnsi="Courier New" w:cs="Courier New"/>
      <w:sz w:val="20"/>
      <w:szCs w:val="20"/>
      <w:lang w:val="en-US" w:eastAsia="x-none"/>
    </w:rPr>
  </w:style>
  <w:style w:type="paragraph" w:customStyle="1" w:styleId="tabletext">
    <w:name w:val="tabletext"/>
    <w:basedOn w:val="Normal"/>
    <w:pPr>
      <w:spacing w:before="100" w:beforeAutospacing="1" w:after="100" w:afterAutospacing="1"/>
    </w:pPr>
    <w:rPr>
      <w:rFonts w:ascii="Times New Roman" w:hAnsi="Times New Roman"/>
      <w:sz w:val="24"/>
      <w:szCs w:val="24"/>
      <w:lang w:eastAsia="en-GB"/>
    </w:rPr>
  </w:style>
  <w:style w:type="paragraph" w:styleId="ListParagraph">
    <w:name w:val="List Paragraph"/>
    <w:basedOn w:val="Normal"/>
    <w:uiPriority w:val="34"/>
    <w:qFormat/>
    <w:pPr>
      <w:ind w:left="720"/>
      <w:contextualSpacing/>
    </w:pPr>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sz w:val="16"/>
      <w:szCs w:val="16"/>
    </w:rPr>
  </w:style>
  <w:style w:type="paragraph" w:customStyle="1" w:styleId="Default">
    <w:name w:val="Default"/>
    <w:rsid w:val="000B5848"/>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27112473">
      <w:marLeft w:val="0"/>
      <w:marRight w:val="0"/>
      <w:marTop w:val="0"/>
      <w:marBottom w:val="0"/>
      <w:divBdr>
        <w:top w:val="none" w:sz="0" w:space="0" w:color="auto"/>
        <w:left w:val="none" w:sz="0" w:space="0" w:color="auto"/>
        <w:bottom w:val="none" w:sz="0" w:space="0" w:color="auto"/>
        <w:right w:val="none" w:sz="0" w:space="0" w:color="auto"/>
      </w:divBdr>
    </w:div>
    <w:div w:id="1227112474">
      <w:marLeft w:val="0"/>
      <w:marRight w:val="0"/>
      <w:marTop w:val="0"/>
      <w:marBottom w:val="0"/>
      <w:divBdr>
        <w:top w:val="none" w:sz="0" w:space="0" w:color="auto"/>
        <w:left w:val="none" w:sz="0" w:space="0" w:color="auto"/>
        <w:bottom w:val="none" w:sz="0" w:space="0" w:color="auto"/>
        <w:right w:val="none" w:sz="0" w:space="0" w:color="auto"/>
      </w:divBdr>
    </w:div>
    <w:div w:id="1227112475">
      <w:marLeft w:val="0"/>
      <w:marRight w:val="0"/>
      <w:marTop w:val="0"/>
      <w:marBottom w:val="0"/>
      <w:divBdr>
        <w:top w:val="none" w:sz="0" w:space="0" w:color="auto"/>
        <w:left w:val="none" w:sz="0" w:space="0" w:color="auto"/>
        <w:bottom w:val="none" w:sz="0" w:space="0" w:color="auto"/>
        <w:right w:val="none" w:sz="0" w:space="0" w:color="auto"/>
      </w:divBdr>
    </w:div>
    <w:div w:id="1227112476">
      <w:marLeft w:val="0"/>
      <w:marRight w:val="0"/>
      <w:marTop w:val="0"/>
      <w:marBottom w:val="0"/>
      <w:divBdr>
        <w:top w:val="none" w:sz="0" w:space="0" w:color="auto"/>
        <w:left w:val="none" w:sz="0" w:space="0" w:color="auto"/>
        <w:bottom w:val="none" w:sz="0" w:space="0" w:color="auto"/>
        <w:right w:val="none" w:sz="0" w:space="0" w:color="auto"/>
      </w:divBdr>
    </w:div>
    <w:div w:id="1227112477">
      <w:marLeft w:val="0"/>
      <w:marRight w:val="0"/>
      <w:marTop w:val="0"/>
      <w:marBottom w:val="0"/>
      <w:divBdr>
        <w:top w:val="none" w:sz="0" w:space="0" w:color="auto"/>
        <w:left w:val="none" w:sz="0" w:space="0" w:color="auto"/>
        <w:bottom w:val="none" w:sz="0" w:space="0" w:color="auto"/>
        <w:right w:val="none" w:sz="0" w:space="0" w:color="auto"/>
      </w:divBdr>
    </w:div>
    <w:div w:id="1227112478">
      <w:marLeft w:val="0"/>
      <w:marRight w:val="0"/>
      <w:marTop w:val="0"/>
      <w:marBottom w:val="0"/>
      <w:divBdr>
        <w:top w:val="none" w:sz="0" w:space="0" w:color="auto"/>
        <w:left w:val="none" w:sz="0" w:space="0" w:color="auto"/>
        <w:bottom w:val="none" w:sz="0" w:space="0" w:color="auto"/>
        <w:right w:val="none" w:sz="0" w:space="0" w:color="auto"/>
      </w:divBdr>
    </w:div>
    <w:div w:id="1227112479">
      <w:marLeft w:val="0"/>
      <w:marRight w:val="0"/>
      <w:marTop w:val="0"/>
      <w:marBottom w:val="0"/>
      <w:divBdr>
        <w:top w:val="none" w:sz="0" w:space="0" w:color="auto"/>
        <w:left w:val="none" w:sz="0" w:space="0" w:color="auto"/>
        <w:bottom w:val="none" w:sz="0" w:space="0" w:color="auto"/>
        <w:right w:val="none" w:sz="0" w:space="0" w:color="auto"/>
      </w:divBdr>
    </w:div>
    <w:div w:id="1227112480">
      <w:marLeft w:val="0"/>
      <w:marRight w:val="0"/>
      <w:marTop w:val="0"/>
      <w:marBottom w:val="0"/>
      <w:divBdr>
        <w:top w:val="none" w:sz="0" w:space="0" w:color="auto"/>
        <w:left w:val="none" w:sz="0" w:space="0" w:color="auto"/>
        <w:bottom w:val="none" w:sz="0" w:space="0" w:color="auto"/>
        <w:right w:val="none" w:sz="0" w:space="0" w:color="auto"/>
      </w:divBdr>
    </w:div>
    <w:div w:id="1227112481">
      <w:marLeft w:val="0"/>
      <w:marRight w:val="0"/>
      <w:marTop w:val="0"/>
      <w:marBottom w:val="0"/>
      <w:divBdr>
        <w:top w:val="none" w:sz="0" w:space="0" w:color="auto"/>
        <w:left w:val="none" w:sz="0" w:space="0" w:color="auto"/>
        <w:bottom w:val="none" w:sz="0" w:space="0" w:color="auto"/>
        <w:right w:val="none" w:sz="0" w:space="0" w:color="auto"/>
      </w:divBdr>
    </w:div>
    <w:div w:id="1227112482">
      <w:marLeft w:val="0"/>
      <w:marRight w:val="0"/>
      <w:marTop w:val="0"/>
      <w:marBottom w:val="0"/>
      <w:divBdr>
        <w:top w:val="none" w:sz="0" w:space="0" w:color="auto"/>
        <w:left w:val="none" w:sz="0" w:space="0" w:color="auto"/>
        <w:bottom w:val="none" w:sz="0" w:space="0" w:color="auto"/>
        <w:right w:val="none" w:sz="0" w:space="0" w:color="auto"/>
      </w:divBdr>
    </w:div>
    <w:div w:id="1227112483">
      <w:marLeft w:val="0"/>
      <w:marRight w:val="0"/>
      <w:marTop w:val="0"/>
      <w:marBottom w:val="0"/>
      <w:divBdr>
        <w:top w:val="none" w:sz="0" w:space="0" w:color="auto"/>
        <w:left w:val="none" w:sz="0" w:space="0" w:color="auto"/>
        <w:bottom w:val="none" w:sz="0" w:space="0" w:color="auto"/>
        <w:right w:val="none" w:sz="0" w:space="0" w:color="auto"/>
      </w:divBdr>
    </w:div>
    <w:div w:id="1227112484">
      <w:marLeft w:val="0"/>
      <w:marRight w:val="0"/>
      <w:marTop w:val="0"/>
      <w:marBottom w:val="0"/>
      <w:divBdr>
        <w:top w:val="none" w:sz="0" w:space="0" w:color="auto"/>
        <w:left w:val="none" w:sz="0" w:space="0" w:color="auto"/>
        <w:bottom w:val="none" w:sz="0" w:space="0" w:color="auto"/>
        <w:right w:val="none" w:sz="0" w:space="0" w:color="auto"/>
      </w:divBdr>
    </w:div>
    <w:div w:id="1227112485">
      <w:marLeft w:val="0"/>
      <w:marRight w:val="0"/>
      <w:marTop w:val="0"/>
      <w:marBottom w:val="0"/>
      <w:divBdr>
        <w:top w:val="none" w:sz="0" w:space="0" w:color="auto"/>
        <w:left w:val="none" w:sz="0" w:space="0" w:color="auto"/>
        <w:bottom w:val="none" w:sz="0" w:space="0" w:color="auto"/>
        <w:right w:val="none" w:sz="0" w:space="0" w:color="auto"/>
      </w:divBdr>
    </w:div>
    <w:div w:id="1227112486">
      <w:marLeft w:val="0"/>
      <w:marRight w:val="0"/>
      <w:marTop w:val="0"/>
      <w:marBottom w:val="0"/>
      <w:divBdr>
        <w:top w:val="none" w:sz="0" w:space="0" w:color="auto"/>
        <w:left w:val="none" w:sz="0" w:space="0" w:color="auto"/>
        <w:bottom w:val="none" w:sz="0" w:space="0" w:color="auto"/>
        <w:right w:val="none" w:sz="0" w:space="0" w:color="auto"/>
      </w:divBdr>
    </w:div>
    <w:div w:id="1227112487">
      <w:marLeft w:val="0"/>
      <w:marRight w:val="0"/>
      <w:marTop w:val="0"/>
      <w:marBottom w:val="0"/>
      <w:divBdr>
        <w:top w:val="none" w:sz="0" w:space="0" w:color="auto"/>
        <w:left w:val="none" w:sz="0" w:space="0" w:color="auto"/>
        <w:bottom w:val="none" w:sz="0" w:space="0" w:color="auto"/>
        <w:right w:val="none" w:sz="0" w:space="0" w:color="auto"/>
      </w:divBdr>
    </w:div>
    <w:div w:id="1227112488">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0F1CB9B-97B4-4D53-B6CE-E5C306F7D6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12</Pages>
  <Words>3250</Words>
  <Characters>17941</Characters>
  <Application>Microsoft Office Word</Application>
  <DocSecurity>0</DocSecurity>
  <Lines>149</Lines>
  <Paragraphs>42</Paragraphs>
  <ScaleCrop>false</ScaleCrop>
  <HeadingPairs>
    <vt:vector size="2" baseType="variant">
      <vt:variant>
        <vt:lpstr>Title</vt:lpstr>
      </vt:variant>
      <vt:variant>
        <vt:i4>1</vt:i4>
      </vt:variant>
    </vt:vector>
  </HeadingPairs>
  <TitlesOfParts>
    <vt:vector size="1" baseType="lpstr">
      <vt:lpstr/>
    </vt:vector>
  </TitlesOfParts>
  <Company>South Lanarkshire Council</Company>
  <LinksUpToDate>false</LinksUpToDate>
  <CharactersWithSpaces>21149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idox</dc:creator>
  <cp:keywords/>
  <dc:description/>
  <cp:lastModifiedBy>McGonigle, Elizabeth-Anne</cp:lastModifiedBy>
  <cp:revision>4</cp:revision>
  <dcterms:created xsi:type="dcterms:W3CDTF">2021-11-04T10:33:00Z</dcterms:created>
  <dcterms:modified xsi:type="dcterms:W3CDTF">2021-11-04T11:18:00Z</dcterms:modified>
</cp:coreProperties>
</file>